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 w:space="720"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864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MARIANA SOARES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582" w:after="0"/>
        <w:ind w:left="566" w:right="582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>Este prontuário psicoló gico foi elaborado po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r </w:t>
      </w:r>
      <w:r>
        <w:rPr>
          <w:rFonts w:ascii="Cambria" w:hAnsi="Cambria" w:eastAsia="Cambria"/>
          <w:b/>
          <w:i w:val="0"/>
          <w:color w:val="000000"/>
          <w:sz w:val="24"/>
        </w:rPr>
        <w:t>Sigmund Freud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 – CRP 123456, com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base nos atendimentos realizados junto de </w:t>
      </w:r>
      <w:r>
        <w:rPr>
          <w:rFonts w:ascii="Cambria" w:hAnsi="Cambria" w:eastAsia="Cambria"/>
          <w:b/>
          <w:i w:val="0"/>
          <w:color w:val="000000"/>
          <w:sz w:val="24"/>
        </w:rPr>
        <w:t>Mariana Soares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, no perı́odo de </w:t>
      </w:r>
      <w:r>
        <w:rPr>
          <w:rFonts w:ascii="Cambria" w:hAnsi="Cambria" w:eastAsia="Cambria"/>
          <w:b w:val="0"/>
          <w:i w:val="0"/>
          <w:color w:val="000000"/>
          <w:sz w:val="24"/>
        </w:rPr>
        <w:t>09/04/2026 a 13/05/2026, sendo este documento emitido em 14/05/2026.</w:t>
      </w:r>
    </w:p>
    <w:p>
      <w:pPr>
        <w:autoSpaceDN w:val="0"/>
        <w:autoSpaceDE w:val="0"/>
        <w:widowControl/>
        <w:spacing w:line="245" w:lineRule="auto" w:before="288" w:after="0"/>
        <w:ind w:left="566" w:right="582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 acompanhamento foi conduzido sob o referencial teó rico da </w:t>
      </w:r>
      <w:r>
        <w:rPr>
          <w:rFonts w:ascii="Cambria" w:hAnsi="Cambria" w:eastAsia="Cambria"/>
          <w:b/>
          <w:i w:val="0"/>
          <w:color w:val="000000"/>
          <w:sz w:val="24"/>
        </w:rPr>
        <w:t>Psicologia Sistêmica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,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integrando informaçõ es clı́nicas relevantes do processo terapêutico, incluindo dados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fornecidos pelo(a) paciente, observaçõ es técnicas do(a) profissional e registros </w:t>
      </w:r>
      <w:r>
        <w:rPr>
          <w:rFonts w:ascii="Cambria" w:hAnsi="Cambria" w:eastAsia="Cambria"/>
          <w:b w:val="0"/>
          <w:i w:val="0"/>
          <w:color w:val="000000"/>
          <w:sz w:val="24"/>
        </w:rPr>
        <w:t>estruturados da evolução ao longo do tempo.</w:t>
      </w:r>
    </w:p>
    <w:p>
      <w:pPr>
        <w:autoSpaceDN w:val="0"/>
        <w:autoSpaceDE w:val="0"/>
        <w:widowControl/>
        <w:spacing w:line="245" w:lineRule="auto" w:before="288" w:after="0"/>
        <w:ind w:left="566" w:right="590" w:firstLine="0"/>
        <w:jc w:val="both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Sua finalidade é subsidiar a compreensão clı́nica, orientar a condução do caso e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garantir a continuidade do cuidado, em conformidade com os princı́pios éticos da </w:t>
      </w:r>
      <w:r>
        <w:rPr>
          <w:rFonts w:ascii="Cambria" w:hAnsi="Cambria" w:eastAsia="Cambria"/>
          <w:b w:val="0"/>
          <w:i w:val="0"/>
          <w:color w:val="000000"/>
          <w:sz w:val="24"/>
        </w:rPr>
        <w:t>profissão e o sigilo profissional.</w:t>
      </w:r>
    </w:p>
    <w:p>
      <w:pPr>
        <w:autoSpaceDN w:val="0"/>
        <w:autoSpaceDE w:val="0"/>
        <w:widowControl/>
        <w:spacing w:line="451" w:lineRule="auto" w:before="610" w:after="0"/>
        <w:ind w:left="790" w:right="5904" w:hanging="224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 xml:space="preserve">Identificação </w:t>
      </w:r>
      <w:r>
        <w:br/>
      </w:r>
      <w:r>
        <w:rPr>
          <w:rFonts w:ascii="Cambria" w:hAnsi="Cambria" w:eastAsia="Cambria"/>
          <w:b/>
          <w:i w:val="0"/>
          <w:color w:val="008B8B"/>
          <w:sz w:val="24"/>
        </w:rPr>
        <w:t xml:space="preserve">Nome completo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Mariana Soares </w:t>
      </w:r>
      <w:r>
        <w:br/>
      </w:r>
      <w:r>
        <w:rPr>
          <w:rFonts w:ascii="Cambria" w:hAnsi="Cambria" w:eastAsia="Cambria"/>
          <w:b/>
          <w:i w:val="0"/>
          <w:color w:val="008B8B"/>
          <w:sz w:val="24"/>
        </w:rPr>
        <w:t xml:space="preserve">Nascimento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16/02/1971 </w:t>
      </w:r>
      <w:r>
        <w:br/>
      </w:r>
      <w:r>
        <w:rPr>
          <w:rFonts w:ascii="Cambria" w:hAnsi="Cambria" w:eastAsia="Cambria"/>
          <w:b/>
          <w:i w:val="0"/>
          <w:color w:val="008B8B"/>
          <w:sz w:val="24"/>
        </w:rPr>
        <w:t xml:space="preserve">Idade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55 anos </w:t>
      </w:r>
      <w:r>
        <w:br/>
      </w:r>
      <w:r>
        <w:rPr>
          <w:rFonts w:ascii="Cambria" w:hAnsi="Cambria" w:eastAsia="Cambria"/>
          <w:b/>
          <w:i w:val="0"/>
          <w:color w:val="008B8B"/>
          <w:sz w:val="24"/>
        </w:rPr>
        <w:t xml:space="preserve">Gênero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Feminino </w:t>
      </w:r>
      <w:r>
        <w:br/>
      </w:r>
      <w:r>
        <w:rPr>
          <w:rFonts w:ascii="Cambria" w:hAnsi="Cambria" w:eastAsia="Cambria"/>
          <w:b/>
          <w:i w:val="0"/>
          <w:color w:val="008B8B"/>
          <w:sz w:val="24"/>
        </w:rPr>
        <w:t xml:space="preserve">Email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msoares@mail.com </w:t>
      </w:r>
      <w:r>
        <w:br/>
      </w:r>
      <w:r>
        <w:rPr>
          <w:rFonts w:ascii="Cambria" w:hAnsi="Cambria" w:eastAsia="Cambria"/>
          <w:b/>
          <w:i w:val="0"/>
          <w:color w:val="008B8B"/>
          <w:sz w:val="24"/>
        </w:rPr>
        <w:t xml:space="preserve">Telefone(s)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Cel: +55 47 99999 9999 </w:t>
      </w:r>
      <w:r>
        <w:br/>
      </w:r>
      <w:r>
        <w:rPr>
          <w:rFonts w:ascii="Cambria" w:hAnsi="Cambria" w:eastAsia="Cambria"/>
          <w:b/>
          <w:i w:val="0"/>
          <w:color w:val="008B8B"/>
          <w:sz w:val="24"/>
        </w:rPr>
        <w:t xml:space="preserve">Endereço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Rua da Mariana, 55 - Joinville/SC</w:t>
      </w:r>
    </w:p>
    <w:p>
      <w:pPr>
        <w:autoSpaceDN w:val="0"/>
        <w:autoSpaceDE w:val="0"/>
        <w:widowControl/>
        <w:spacing w:line="240" w:lineRule="auto" w:before="506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1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864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MARIANA SOARES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tabs>
          <w:tab w:pos="790" w:val="left"/>
        </w:tabs>
        <w:autoSpaceDE w:val="0"/>
        <w:widowControl/>
        <w:spacing w:line="430" w:lineRule="auto" w:before="162" w:after="0"/>
        <w:ind w:left="566" w:right="4320" w:firstLine="0"/>
        <w:jc w:val="left"/>
      </w:pPr>
      <w:r>
        <w:tab/>
      </w:r>
      <w:r>
        <w:rPr>
          <w:rFonts w:ascii="Cambria" w:hAnsi="Cambria" w:eastAsia="Cambria"/>
          <w:b/>
          <w:i w:val="0"/>
          <w:color w:val="008B8B"/>
          <w:sz w:val="24"/>
        </w:rPr>
        <w:t xml:space="preserve">Estado Civil </w:t>
      </w:r>
      <w:r>
        <w:br/>
      </w:r>
      <w:r>
        <w:tab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Solteira </w:t>
      </w:r>
      <w:r>
        <w:br/>
      </w:r>
      <w:r>
        <w:tab/>
      </w:r>
      <w:r>
        <w:rPr>
          <w:rFonts w:ascii="Cambria" w:hAnsi="Cambria" w:eastAsia="Cambria"/>
          <w:b/>
          <w:i w:val="0"/>
          <w:color w:val="008B8B"/>
          <w:sz w:val="24"/>
        </w:rPr>
        <w:t xml:space="preserve">Profissão </w:t>
      </w:r>
      <w:r>
        <w:br/>
      </w:r>
      <w:r>
        <w:tab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Analista de RH </w:t>
      </w:r>
      <w:r>
        <w:br/>
      </w:r>
      <w:r>
        <w:rPr>
          <w:rFonts w:ascii="Cambria" w:hAnsi="Cambria" w:eastAsia="Cambria"/>
          <w:b/>
          <w:i w:val="0"/>
          <w:color w:val="008B8B"/>
          <w:sz w:val="31"/>
        </w:rPr>
        <w:t xml:space="preserve">Resumo Histórico </w:t>
      </w:r>
      <w:r>
        <w:br/>
      </w:r>
      <w:r>
        <w:tab/>
      </w:r>
      <w:r>
        <w:rPr>
          <w:rFonts w:ascii="Cambria" w:hAnsi="Cambria" w:eastAsia="Cambria"/>
          <w:b/>
          <w:i w:val="0"/>
          <w:color w:val="008B8B"/>
          <w:sz w:val="24"/>
        </w:rPr>
        <w:t xml:space="preserve">Tempo de acompanhamento até aqui </w:t>
      </w:r>
      <w:r>
        <w:br/>
      </w:r>
      <w:r>
        <w:tab/>
      </w:r>
      <w:r>
        <w:rPr>
          <w:rFonts w:ascii="Cambria" w:hAnsi="Cambria" w:eastAsia="Cambria"/>
          <w:b w:val="0"/>
          <w:i w:val="0"/>
          <w:color w:val="2E4E4E"/>
          <w:sz w:val="24"/>
        </w:rPr>
        <w:t>1 mês de acompanhamento psicoló gico semanal.</w:t>
      </w:r>
    </w:p>
    <w:p>
      <w:pPr>
        <w:autoSpaceDN w:val="0"/>
        <w:autoSpaceDE w:val="0"/>
        <w:widowControl/>
        <w:spacing w:line="286" w:lineRule="auto" w:before="378" w:after="0"/>
        <w:ind w:left="790" w:right="72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Queixas ou motivos principais que trouxeram ao atendimento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Ansiedade intensa, sofrimento emocional apó s término afetivo, crises de ansiedade, </w:t>
      </w:r>
      <w:r>
        <w:rPr>
          <w:rFonts w:ascii="Cambria" w:hAnsi="Cambria" w:eastAsia="Cambria"/>
          <w:b w:val="0"/>
          <w:i w:val="0"/>
          <w:color w:val="2E4E4E"/>
          <w:sz w:val="24"/>
        </w:rPr>
        <w:t>sobrecarga emocional e dificuldade de regulação emocional.</w:t>
      </w:r>
    </w:p>
    <w:p>
      <w:pPr>
        <w:autoSpaceDN w:val="0"/>
        <w:autoSpaceDE w:val="0"/>
        <w:widowControl/>
        <w:spacing w:line="278" w:lineRule="auto" w:before="378" w:after="0"/>
        <w:ind w:left="790" w:right="1296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Principais eventos ou mudanças relevantes no histórico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Término recente de relacionamento afetivo, aumento da pressão profissional 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histó rico familiar marcado por crı́ticas frequentes e dificuldade de validação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>emocional.</w:t>
      </w:r>
    </w:p>
    <w:p>
      <w:pPr>
        <w:autoSpaceDN w:val="0"/>
        <w:autoSpaceDE w:val="0"/>
        <w:widowControl/>
        <w:spacing w:line="331" w:lineRule="auto" w:before="386" w:after="0"/>
        <w:ind w:left="790" w:right="1152" w:hanging="224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 xml:space="preserve">Histórico Recente </w:t>
      </w:r>
      <w:r>
        <w:br/>
      </w:r>
      <w:r>
        <w:rPr>
          <w:rFonts w:ascii="Cambria" w:hAnsi="Cambria" w:eastAsia="Cambria"/>
          <w:b/>
          <w:i w:val="0"/>
          <w:color w:val="008B8B"/>
          <w:sz w:val="24"/>
        </w:rPr>
        <w:t xml:space="preserve">Resumo da evolução clínica nos últimos 1–2 meses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Observou-se redução parcial da ansiedade, maior compreensão dos padrõ es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relacionais e inı́cio de estratégias mais saudáveis de enfrentamento emocional e </w:t>
      </w:r>
      <w:r>
        <w:rPr>
          <w:rFonts w:ascii="Cambria" w:hAnsi="Cambria" w:eastAsia="Cambria"/>
          <w:b w:val="0"/>
          <w:i w:val="0"/>
          <w:color w:val="2E4E4E"/>
          <w:sz w:val="24"/>
        </w:rPr>
        <w:t>autonomia relacional.</w:t>
      </w:r>
    </w:p>
    <w:p>
      <w:pPr>
        <w:autoSpaceDN w:val="0"/>
        <w:autoSpaceDE w:val="0"/>
        <w:widowControl/>
        <w:spacing w:line="278" w:lineRule="auto" w:before="378" w:after="0"/>
        <w:ind w:left="790" w:right="864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Tratamentos, intervenções ou medicações em curso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Acompanhamento psicoló gico semanal com foco em regulação emocional, padrõ es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relacionais e fortalecimento da autonomia. Encaminhada para avaliação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psiquiátrica devido intensidade inicial dos sintomas ansiosos.</w:t>
      </w:r>
    </w:p>
    <w:p>
      <w:pPr>
        <w:autoSpaceDN w:val="0"/>
        <w:tabs>
          <w:tab w:pos="790" w:val="left"/>
          <w:tab w:pos="2038" w:val="left"/>
        </w:tabs>
        <w:autoSpaceDE w:val="0"/>
        <w:widowControl/>
        <w:spacing w:line="413" w:lineRule="auto" w:before="384" w:after="0"/>
        <w:ind w:left="566" w:right="2016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 xml:space="preserve">Estado Atual </w:t>
      </w:r>
      <w:r>
        <w:br/>
      </w:r>
      <w:r>
        <w:tab/>
      </w:r>
      <w:r>
        <w:rPr>
          <w:rFonts w:ascii="Cambria" w:hAnsi="Cambria" w:eastAsia="Cambria"/>
          <w:b/>
          <w:i w:val="0"/>
          <w:color w:val="008B8B"/>
          <w:sz w:val="24"/>
        </w:rPr>
        <w:t>CID-10 (hipótese clínica atual)</w:t>
      </w:r>
      <w:r>
        <w:br/>
      </w:r>
      <w:r>
        <w:tab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• F41.1 Ansiedade generalizada </w:t>
      </w:r>
      <w:r>
        <w:br/>
      </w:r>
      <w:r>
        <w:tab/>
      </w:r>
      <w:r>
        <w:tab/>
      </w: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2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864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MARIANA SOARES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1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Nível atual de funcionamento (emocional, social, escolar/profissional)</w:t>
      </w:r>
    </w:p>
    <w:p>
      <w:pPr>
        <w:autoSpaceDN w:val="0"/>
        <w:autoSpaceDE w:val="0"/>
        <w:widowControl/>
        <w:spacing w:line="245" w:lineRule="auto" w:before="152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Funcionamento emocional moderadamente impactado por ansiedade e sobrecarga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afetiva. Mantém rotina profissional, porém com desgaste emocional e dificuldade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de concentração. Socialmente apresenta redução parcial do isolamento nas últimas </w:t>
      </w:r>
      <w:r>
        <w:rPr>
          <w:rFonts w:ascii="Cambria" w:hAnsi="Cambria" w:eastAsia="Cambria"/>
          <w:b w:val="0"/>
          <w:i w:val="0"/>
          <w:color w:val="2E4E4E"/>
          <w:sz w:val="24"/>
        </w:rPr>
        <w:t>semanas.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Rede de apoio principal</w:t>
      </w:r>
    </w:p>
    <w:p>
      <w:pPr>
        <w:autoSpaceDN w:val="0"/>
        <w:autoSpaceDE w:val="0"/>
        <w:widowControl/>
        <w:spacing w:line="247" w:lineRule="auto" w:before="154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Amiga próxima, familiares com contato parcial e acompanhamento psicoló gico </w:t>
      </w:r>
      <w:r>
        <w:rPr>
          <w:rFonts w:ascii="Cambria" w:hAnsi="Cambria" w:eastAsia="Cambria"/>
          <w:b w:val="0"/>
          <w:i w:val="0"/>
          <w:color w:val="2E4E4E"/>
          <w:sz w:val="24"/>
        </w:rPr>
        <w:t>contı́nuo.</w:t>
      </w:r>
    </w:p>
    <w:p>
      <w:pPr>
        <w:autoSpaceDN w:val="0"/>
        <w:autoSpaceDE w:val="0"/>
        <w:widowControl/>
        <w:spacing w:line="240" w:lineRule="auto" w:before="384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Diagnóstico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Tipo de Diagnóstico</w:t>
      </w:r>
    </w:p>
    <w:p>
      <w:pPr>
        <w:autoSpaceDN w:val="0"/>
        <w:autoSpaceDE w:val="0"/>
        <w:widowControl/>
        <w:spacing w:line="245" w:lineRule="auto" w:before="154" w:after="0"/>
        <w:ind w:left="790" w:right="720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 X )Clı́nico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 X )Funcional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 X )Comportamental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()Emocional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()Nutricional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()Outro:_______________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CID-10 (diagnóstico principal)</w:t>
      </w:r>
    </w:p>
    <w:p>
      <w:pPr>
        <w:autoSpaceDN w:val="0"/>
        <w:autoSpaceDE w:val="0"/>
        <w:widowControl/>
        <w:spacing w:line="240" w:lineRule="auto" w:before="152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• F41.1 Ansiedade generalizada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Descrição do diagnóstico</w:t>
      </w:r>
    </w:p>
    <w:p>
      <w:pPr>
        <w:autoSpaceDN w:val="0"/>
        <w:autoSpaceDE w:val="0"/>
        <w:widowControl/>
        <w:spacing w:line="245" w:lineRule="auto" w:before="152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Quadro compatı́vel com ansiedade persistente, preocupação excessiva, sofrimento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emocional associado a vı́nculos afetivos e impacto funcional em diferentes áreas da </w:t>
      </w:r>
      <w:r>
        <w:rPr>
          <w:rFonts w:ascii="Cambria" w:hAnsi="Cambria" w:eastAsia="Cambria"/>
          <w:b w:val="0"/>
          <w:i w:val="0"/>
          <w:color w:val="2E4E4E"/>
          <w:sz w:val="24"/>
        </w:rPr>
        <w:t>vida cotidiana.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Fatores contribuintes identificados</w:t>
      </w:r>
    </w:p>
    <w:p>
      <w:pPr>
        <w:autoSpaceDN w:val="0"/>
        <w:autoSpaceDE w:val="0"/>
        <w:widowControl/>
        <w:spacing w:line="245" w:lineRule="auto" w:before="168" w:after="0"/>
        <w:ind w:left="790" w:right="158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Término afetivo recente, padrõ es de autocobrança, dificuldade de validação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>emocional, conflitos relacionais e sobrecarga profissional.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Instrumentos utilizados (se houver)</w:t>
      </w:r>
    </w:p>
    <w:p>
      <w:pPr>
        <w:autoSpaceDN w:val="0"/>
        <w:autoSpaceDE w:val="0"/>
        <w:widowControl/>
        <w:spacing w:line="245" w:lineRule="auto" w:before="152" w:after="0"/>
        <w:ind w:left="790" w:right="172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Entrevista clı́nica, observação clı́nica e acompanhamento longitudinal por </w:t>
      </w:r>
      <w:r>
        <w:rPr>
          <w:rFonts w:ascii="Cambria" w:hAnsi="Cambria" w:eastAsia="Cambria"/>
          <w:b w:val="0"/>
          <w:i w:val="0"/>
          <w:color w:val="2E4E4E"/>
          <w:sz w:val="24"/>
        </w:rPr>
        <w:t>marcadores clı́nicos.</w:t>
      </w:r>
    </w:p>
    <w:p>
      <w:pPr>
        <w:autoSpaceDN w:val="0"/>
        <w:autoSpaceDE w:val="0"/>
        <w:widowControl/>
        <w:spacing w:line="240" w:lineRule="auto" w:before="40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Prognóstico</w:t>
      </w:r>
    </w:p>
    <w:p>
      <w:pPr>
        <w:autoSpaceDN w:val="0"/>
        <w:autoSpaceDE w:val="0"/>
        <w:widowControl/>
        <w:spacing w:line="240" w:lineRule="auto" w:before="400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3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864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MARIANA SOARES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16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Expectativa de evolução</w:t>
      </w:r>
    </w:p>
    <w:p>
      <w:pPr>
        <w:autoSpaceDN w:val="0"/>
        <w:autoSpaceDE w:val="0"/>
        <w:widowControl/>
        <w:spacing w:line="245" w:lineRule="auto" w:before="152" w:after="0"/>
        <w:ind w:left="790" w:right="604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 X )Favorável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 X )Requer atenção contı́nua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()Potencial limitado de melhora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()Incerto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Justificativa</w:t>
      </w:r>
    </w:p>
    <w:p>
      <w:pPr>
        <w:autoSpaceDN w:val="0"/>
        <w:autoSpaceDE w:val="0"/>
        <w:widowControl/>
        <w:spacing w:line="245" w:lineRule="auto" w:before="154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Paciente apresenta boa adesão ao processo terapêutico, fortalecimento gradual da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autonomia emocional e inı́cio de mudanças nos padrõ es relacionais e de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enfrentamento, apesar da necessidade de acompanhamento contı́nuo dos sintomas </w:t>
      </w:r>
      <w:r>
        <w:rPr>
          <w:rFonts w:ascii="Cambria" w:hAnsi="Cambria" w:eastAsia="Cambria"/>
          <w:b w:val="0"/>
          <w:i w:val="0"/>
          <w:color w:val="2E4E4E"/>
          <w:sz w:val="24"/>
        </w:rPr>
        <w:t>ansiosos.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Fatores que podem impactar o prognóstico</w:t>
      </w:r>
    </w:p>
    <w:p>
      <w:pPr>
        <w:autoSpaceDN w:val="0"/>
        <w:autoSpaceDE w:val="0"/>
        <w:widowControl/>
        <w:spacing w:line="245" w:lineRule="auto" w:before="15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Intensidade dos sintomas ansiosos, padrõ es de autocobrança, dependência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emocional, conflitos relacionais e nı́vel de suporte social disponı́vel ao longo do </w:t>
      </w:r>
      <w:r>
        <w:rPr>
          <w:rFonts w:ascii="Cambria" w:hAnsi="Cambria" w:eastAsia="Cambria"/>
          <w:b w:val="0"/>
          <w:i w:val="0"/>
          <w:color w:val="2E4E4E"/>
          <w:sz w:val="24"/>
        </w:rPr>
        <w:t>acompanhamento.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Plano de Tratamento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Abordagem Terapêutica</w:t>
      </w:r>
    </w:p>
    <w:p>
      <w:pPr>
        <w:autoSpaceDN w:val="0"/>
        <w:autoSpaceDE w:val="0"/>
        <w:widowControl/>
        <w:spacing w:line="240" w:lineRule="auto" w:before="168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Terapia Sistêmica.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de curto prazo</w:t>
      </w:r>
    </w:p>
    <w:p>
      <w:pPr>
        <w:autoSpaceDN w:val="0"/>
        <w:autoSpaceDE w:val="0"/>
        <w:widowControl/>
        <w:spacing w:line="245" w:lineRule="auto" w:before="152" w:after="0"/>
        <w:ind w:left="790" w:right="158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Reduzir intensidade das crises ansiosas, fortalecer estratégias de regulação </w:t>
      </w:r>
      <w:r>
        <w:rPr>
          <w:rFonts w:ascii="Cambria" w:hAnsi="Cambria" w:eastAsia="Cambria"/>
          <w:b w:val="0"/>
          <w:i w:val="0"/>
          <w:color w:val="2E4E4E"/>
          <w:sz w:val="24"/>
        </w:rPr>
        <w:t>emocional e ampliar percepção dos padrõ es relacionais atuais.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de médio prazo</w:t>
      </w:r>
    </w:p>
    <w:p>
      <w:pPr>
        <w:autoSpaceDN w:val="0"/>
        <w:autoSpaceDE w:val="0"/>
        <w:widowControl/>
        <w:spacing w:line="245" w:lineRule="auto" w:before="168" w:after="0"/>
        <w:ind w:left="790" w:right="72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Desenvolver maior autonomia emocional, fortalecer limites relacionais e consolidar </w:t>
      </w:r>
      <w:r>
        <w:rPr>
          <w:rFonts w:ascii="Cambria" w:hAnsi="Cambria" w:eastAsia="Cambria"/>
          <w:b w:val="0"/>
          <w:i w:val="0"/>
          <w:color w:val="2E4E4E"/>
          <w:sz w:val="24"/>
        </w:rPr>
        <w:t>estratégias mais saudáveis de enfrentamento emocional e interpessoal.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Metas de longo prazo</w:t>
      </w:r>
    </w:p>
    <w:p>
      <w:pPr>
        <w:autoSpaceDN w:val="0"/>
        <w:autoSpaceDE w:val="0"/>
        <w:widowControl/>
        <w:spacing w:line="247" w:lineRule="auto" w:before="154" w:after="0"/>
        <w:ind w:left="790" w:right="144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Promover estabilidade emocional sustentada, fortalecimento da identidade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relacional e manutenção de vı́nculos mais saudáveis e funcionais ao longo do </w:t>
      </w:r>
      <w:r>
        <w:rPr>
          <w:rFonts w:ascii="Cambria" w:hAnsi="Cambria" w:eastAsia="Cambria"/>
          <w:b w:val="0"/>
          <w:i w:val="0"/>
          <w:color w:val="2E4E4E"/>
          <w:sz w:val="24"/>
        </w:rPr>
        <w:t>tempo.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Estratégias/Técnicas previstas</w:t>
      </w:r>
    </w:p>
    <w:p>
      <w:pPr>
        <w:autoSpaceDN w:val="0"/>
        <w:autoSpaceDE w:val="0"/>
        <w:widowControl/>
        <w:spacing w:line="240" w:lineRule="auto" w:before="82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4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864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MARIANA SOARES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0"/>
        <w:ind w:left="790" w:right="1296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Escuta clı́nica sistêmica, ampliação da percepção das dinâmicas relacio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nais,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intervençõ es focadas em regulação emocional, fortalecimento da autonomia e </w:t>
      </w:r>
      <w:r>
        <w:rPr>
          <w:rFonts w:ascii="Cambria" w:hAnsi="Cambria" w:eastAsia="Cambria"/>
          <w:b w:val="0"/>
          <w:i w:val="0"/>
          <w:color w:val="2E4E4E"/>
          <w:sz w:val="24"/>
        </w:rPr>
        <w:t>ressignificação de padrõ es relacionais recorrentes.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Periodicidade e duração estimada</w:t>
      </w:r>
    </w:p>
    <w:p>
      <w:pPr>
        <w:autoSpaceDN w:val="0"/>
        <w:autoSpaceDE w:val="0"/>
        <w:widowControl/>
        <w:spacing w:line="247" w:lineRule="auto" w:before="152" w:after="0"/>
        <w:ind w:left="790" w:right="86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Atendimentos semanais, com reavaliação contı́nua da evolução clı́nica ao longo do </w:t>
      </w:r>
      <w:r>
        <w:rPr>
          <w:rFonts w:ascii="Cambria" w:hAnsi="Cambria" w:eastAsia="Cambria"/>
          <w:b w:val="0"/>
          <w:i w:val="0"/>
          <w:color w:val="2E4E4E"/>
          <w:sz w:val="24"/>
        </w:rPr>
        <w:t>acompanhamento terapêutico.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Evolução do Tratamento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Resumo de evolução</w:t>
      </w:r>
    </w:p>
    <w:p>
      <w:pPr>
        <w:autoSpaceDN w:val="0"/>
        <w:autoSpaceDE w:val="0"/>
        <w:widowControl/>
        <w:spacing w:line="245" w:lineRule="auto" w:before="152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Observa-se evolução inicial favorável, com redução parcial da ansiedade, maior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compreensão dos padrõ es relacionais e fortalecimento gradual da autonomia </w:t>
      </w:r>
      <w:r>
        <w:rPr>
          <w:rFonts w:ascii="Cambria" w:hAnsi="Cambria" w:eastAsia="Cambria"/>
          <w:b w:val="0"/>
          <w:i w:val="0"/>
          <w:color w:val="2E4E4E"/>
          <w:sz w:val="24"/>
        </w:rPr>
        <w:t>emocional e do enfrentamento interpessoal.</w:t>
      </w:r>
    </w:p>
    <w:p>
      <w:pPr>
        <w:autoSpaceDN w:val="0"/>
        <w:autoSpaceDE w:val="0"/>
        <w:widowControl/>
        <w:spacing w:line="240" w:lineRule="auto" w:before="394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Situação atual (melhora, manutenção, piora)</w:t>
      </w:r>
    </w:p>
    <w:p>
      <w:pPr>
        <w:autoSpaceDN w:val="0"/>
        <w:autoSpaceDE w:val="0"/>
        <w:widowControl/>
        <w:spacing w:line="245" w:lineRule="auto" w:before="152" w:after="0"/>
        <w:ind w:left="790" w:right="1008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Melhora parcial e progressiva, com manutenção de alguns sintomas ansiosos em </w:t>
      </w:r>
      <w:r>
        <w:rPr>
          <w:rFonts w:ascii="Cambria" w:hAnsi="Cambria" w:eastAsia="Cambria"/>
          <w:b w:val="0"/>
          <w:i w:val="0"/>
          <w:color w:val="2E4E4E"/>
          <w:sz w:val="24"/>
        </w:rPr>
        <w:t>situaçõ es de maior sobrecarga emocional.</w:t>
      </w:r>
    </w:p>
    <w:p>
      <w:pPr>
        <w:autoSpaceDN w:val="0"/>
        <w:autoSpaceDE w:val="0"/>
        <w:widowControl/>
        <w:spacing w:line="240" w:lineRule="auto" w:before="384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Encaminhamentos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Encaminhamento atual</w:t>
      </w:r>
    </w:p>
    <w:p>
      <w:pPr>
        <w:autoSpaceDN w:val="0"/>
        <w:autoSpaceDE w:val="0"/>
        <w:widowControl/>
        <w:spacing w:line="247" w:lineRule="auto" w:before="154" w:after="0"/>
        <w:ind w:left="790" w:right="1152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Manutenção do acompanhamento psicoló gico semanal e encaminhamento para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avaliação psiquiátrica complementar devido intensidade inicial dos sintomas </w:t>
      </w:r>
      <w:r>
        <w:rPr>
          <w:rFonts w:ascii="Cambria" w:hAnsi="Cambria" w:eastAsia="Cambria"/>
          <w:b w:val="0"/>
          <w:i w:val="0"/>
          <w:color w:val="2E4E4E"/>
          <w:sz w:val="24"/>
        </w:rPr>
        <w:t>ansiosos.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Profissional/serviço de destino</w:t>
      </w:r>
    </w:p>
    <w:p>
      <w:pPr>
        <w:autoSpaceDN w:val="0"/>
        <w:autoSpaceDE w:val="0"/>
        <w:widowControl/>
        <w:spacing w:line="240" w:lineRule="auto" w:before="154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Psiquiatria — avaliação psiquiátrica complementar.</w:t>
      </w:r>
    </w:p>
    <w:p>
      <w:pPr>
        <w:autoSpaceDN w:val="0"/>
        <w:autoSpaceDE w:val="0"/>
        <w:widowControl/>
        <w:spacing w:line="240" w:lineRule="auto" w:before="378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Motivo do encaminhamento</w:t>
      </w:r>
    </w:p>
    <w:p>
      <w:pPr>
        <w:autoSpaceDN w:val="0"/>
        <w:autoSpaceDE w:val="0"/>
        <w:widowControl/>
        <w:spacing w:line="245" w:lineRule="auto" w:before="168" w:after="0"/>
        <w:ind w:left="790" w:right="1584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Intensidade dos sintomas ansiosos, episó dios de crise emocional e impacto </w:t>
      </w:r>
      <w:r>
        <w:rPr>
          <w:rFonts w:ascii="Cambria" w:hAnsi="Cambria" w:eastAsia="Cambria"/>
          <w:b w:val="0"/>
          <w:i w:val="0"/>
          <w:color w:val="2E4E4E"/>
          <w:sz w:val="24"/>
        </w:rPr>
        <w:t>funcional na rotina emocional e profissional.</w:t>
      </w:r>
    </w:p>
    <w:p>
      <w:pPr>
        <w:autoSpaceDN w:val="0"/>
        <w:autoSpaceDE w:val="0"/>
        <w:widowControl/>
        <w:spacing w:line="245" w:lineRule="auto" w:before="386" w:after="0"/>
        <w:ind w:left="566" w:right="144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 xml:space="preserve">Consentimento Informado / Autorização de Uso de Dados </w:t>
      </w:r>
      <w:r>
        <w:rPr>
          <w:rFonts w:ascii="Cambria" w:hAnsi="Cambria" w:eastAsia="Cambria"/>
          <w:b/>
          <w:i w:val="0"/>
          <w:color w:val="008B8B"/>
          <w:sz w:val="31"/>
        </w:rPr>
        <w:t>Clínicos</w:t>
      </w:r>
    </w:p>
    <w:p>
      <w:pPr>
        <w:autoSpaceDN w:val="0"/>
        <w:autoSpaceDE w:val="0"/>
        <w:widowControl/>
        <w:spacing w:line="240" w:lineRule="auto" w:before="392" w:after="0"/>
        <w:ind w:left="790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Forma do consentimento</w:t>
      </w:r>
    </w:p>
    <w:p>
      <w:pPr>
        <w:autoSpaceDN w:val="0"/>
        <w:autoSpaceDE w:val="0"/>
        <w:widowControl/>
        <w:spacing w:line="240" w:lineRule="auto" w:before="37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5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864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MARIANA SOARES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12" w:after="0"/>
        <w:ind w:left="790" w:right="0" w:firstLine="0"/>
        <w:jc w:val="left"/>
      </w:pPr>
      <w:r>
        <w:rPr>
          <w:rFonts w:ascii="Cambria" w:hAnsi="Cambria" w:eastAsia="Cambria"/>
          <w:b w:val="0"/>
          <w:i w:val="0"/>
          <w:color w:val="2E4E4E"/>
          <w:sz w:val="24"/>
        </w:rPr>
        <w:t>() Escrito ( X ) Verbal () Não obtid</w:t>
      </w:r>
      <w:r>
        <w:rPr>
          <w:rFonts w:ascii="Cambria" w:hAnsi="Cambria" w:eastAsia="Cambria"/>
          <w:b w:val="0"/>
          <w:i w:val="0"/>
          <w:color w:val="2E4E4E"/>
          <w:sz w:val="24"/>
        </w:rPr>
        <w:t>o</w:t>
      </w:r>
    </w:p>
    <w:p>
      <w:pPr>
        <w:autoSpaceDN w:val="0"/>
        <w:autoSpaceDE w:val="0"/>
        <w:widowControl/>
        <w:spacing w:line="305" w:lineRule="auto" w:before="378" w:after="0"/>
        <w:ind w:left="790" w:right="6768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Data do consentimento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13/05/2026</w:t>
      </w:r>
    </w:p>
    <w:p>
      <w:pPr>
        <w:autoSpaceDN w:val="0"/>
        <w:autoSpaceDE w:val="0"/>
        <w:widowControl/>
        <w:spacing w:line="240" w:lineRule="auto" w:before="386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Finalização do processo</w:t>
      </w:r>
    </w:p>
    <w:p>
      <w:pPr>
        <w:autoSpaceDN w:val="0"/>
        <w:autoSpaceDE w:val="0"/>
        <w:widowControl/>
        <w:spacing w:line="278" w:lineRule="auto" w:before="392" w:after="0"/>
        <w:ind w:left="790" w:right="4608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Tipo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()Finalizado definitivamente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( X )Finalizado parcialmente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>( X )Encaminhamento para outro profissional</w:t>
      </w:r>
    </w:p>
    <w:p>
      <w:pPr>
        <w:autoSpaceDN w:val="0"/>
        <w:autoSpaceDE w:val="0"/>
        <w:widowControl/>
        <w:spacing w:line="278" w:lineRule="auto" w:before="378" w:after="0"/>
        <w:ind w:left="790" w:right="1872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Motivo da finalização do processo ou encaminhamento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Encaminhamento complementar para avaliação psiquiátrica, mantendo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continuidade do acompanhamento psicoló gico e do processo terapêutico </w:t>
      </w:r>
      <w:r>
        <w:rPr>
          <w:rFonts w:ascii="Cambria" w:hAnsi="Cambria" w:eastAsia="Cambria"/>
          <w:b w:val="0"/>
          <w:i w:val="0"/>
          <w:color w:val="2E4E4E"/>
          <w:sz w:val="24"/>
        </w:rPr>
        <w:t>longitudinal.</w:t>
      </w:r>
    </w:p>
    <w:p>
      <w:pPr>
        <w:autoSpaceDN w:val="0"/>
        <w:autoSpaceDE w:val="0"/>
        <w:widowControl/>
        <w:spacing w:line="274" w:lineRule="auto" w:before="378" w:after="0"/>
        <w:ind w:left="790" w:right="1152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 xml:space="preserve">Orientações finais ao paciente </w:t>
      </w:r>
      <w:r>
        <w:br/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Manter continuidade do acompanhamento psicoló gico, fortalecer estratégias de </w:t>
      </w:r>
      <w:r>
        <w:rPr>
          <w:rFonts w:ascii="Cambria" w:hAnsi="Cambria" w:eastAsia="Cambria"/>
          <w:b w:val="0"/>
          <w:i w:val="0"/>
          <w:color w:val="2E4E4E"/>
          <w:sz w:val="24"/>
        </w:rPr>
        <w:t xml:space="preserve">autocuidado e buscar apoio em momentos de maior sobrecarga emocional, </w:t>
      </w:r>
      <w:r>
        <w:rPr>
          <w:rFonts w:ascii="Cambria" w:hAnsi="Cambria" w:eastAsia="Cambria"/>
          <w:b w:val="0"/>
          <w:i w:val="0"/>
          <w:color w:val="2E4E4E"/>
          <w:sz w:val="24"/>
        </w:rPr>
        <w:t>mantendo acompanhamento integrado com avaliação psiquiátrica.</w:t>
      </w:r>
    </w:p>
    <w:p>
      <w:pPr>
        <w:autoSpaceDN w:val="0"/>
        <w:autoSpaceDE w:val="0"/>
        <w:widowControl/>
        <w:spacing w:line="240" w:lineRule="auto" w:before="40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Atendimentos dos últimos 12 meses</w:t>
      </w:r>
    </w:p>
    <w:p>
      <w:pPr>
        <w:autoSpaceDN w:val="0"/>
        <w:autoSpaceDE w:val="0"/>
        <w:widowControl/>
        <w:spacing w:line="240" w:lineRule="auto" w:before="288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13/05/2026 16h00</w:t>
      </w:r>
    </w:p>
    <w:p>
      <w:pPr>
        <w:autoSpaceDN w:val="0"/>
        <w:autoSpaceDE w:val="0"/>
        <w:widowControl/>
        <w:spacing w:line="240" w:lineRule="auto" w:before="318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30/04/2026 16h00</w:t>
      </w:r>
    </w:p>
    <w:p>
      <w:pPr>
        <w:autoSpaceDN w:val="0"/>
        <w:autoSpaceDE w:val="0"/>
        <w:widowControl/>
        <w:spacing w:line="240" w:lineRule="auto" w:before="258" w:after="0"/>
        <w:ind w:left="1166" w:right="0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S — Paciente começa a reinterpretar o término afetivo de forma menos autoculpabilizante.</w:t>
      </w:r>
    </w:p>
    <w:p>
      <w:pPr>
        <w:autoSpaceDN w:val="0"/>
        <w:autoSpaceDE w:val="0"/>
        <w:widowControl/>
        <w:spacing w:line="264" w:lineRule="auto" w:before="224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Refere melhora parcial do sono, redução das crises ansiosas e maior sensação de controle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emocional.</w:t>
      </w:r>
    </w:p>
    <w:p>
      <w:pPr>
        <w:autoSpaceDN w:val="0"/>
        <w:autoSpaceDE w:val="0"/>
        <w:widowControl/>
        <w:spacing w:line="264" w:lineRule="auto" w:before="224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Os dados indicam um processo terapêutico positivo, com ressignificação de experiências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aumento da autonomia, sugerindo uma estabilização sustentada e redução de sintomas ansiosos.</w:t>
      </w:r>
    </w:p>
    <w:p>
      <w:pPr>
        <w:autoSpaceDN w:val="0"/>
        <w:autoSpaceDE w:val="0"/>
        <w:widowControl/>
        <w:spacing w:line="264" w:lineRule="auto" w:before="224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Continuar o monitoramento do progresso, reforçando a autonomia e a ressignificação, além 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promover estratégias que sustentem a estabilidade emocional.</w:t>
      </w:r>
    </w:p>
    <w:p>
      <w:pPr>
        <w:autoSpaceDN w:val="0"/>
        <w:autoSpaceDE w:val="0"/>
        <w:widowControl/>
        <w:spacing w:line="240" w:lineRule="auto" w:before="358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23/04/2026 16h00</w:t>
      </w:r>
    </w:p>
    <w:p>
      <w:pPr>
        <w:autoSpaceDN w:val="0"/>
        <w:autoSpaceDE w:val="0"/>
        <w:widowControl/>
        <w:spacing w:line="240" w:lineRule="auto" w:before="79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6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864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MARIANA SOARES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66" w:lineRule="auto" w:before="208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Paciente relata autocobrança atual associada a padrões familiares de crı́tica excessiva e expressa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receio de decepcionar a terapeuta ao falar sobre suas fragilidades pessoais. O paciente também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menciona ter conseguido conversar sobre emoções com uma amiga próxima, ao invés de se isolar.</w:t>
      </w:r>
    </w:p>
    <w:p>
      <w:pPr>
        <w:autoSpaceDN w:val="0"/>
        <w:autoSpaceDE w:val="0"/>
        <w:widowControl/>
        <w:spacing w:line="257" w:lineRule="auto" w:before="240" w:after="0"/>
        <w:ind w:left="1166" w:right="576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Observa-se que a paciente demonstra maior confiança no processo terapêutico e maior abertura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emocional, embora ainda apresente sintomas ansiosos, com leve redução percebida.</w:t>
      </w:r>
    </w:p>
    <w:p>
      <w:pPr>
        <w:autoSpaceDN w:val="0"/>
        <w:autoSpaceDE w:val="0"/>
        <w:widowControl/>
        <w:spacing w:line="266" w:lineRule="auto" w:before="24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A sessão foi focada na identificação de gatilhos emocionais e estratégias iniciais 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enfrentamento, indicando um progresso no engajamento e na aliança terapêutica, apesar da presença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de padrões relacionais disfuncionais e perfeccionismo rı́gido.</w:t>
      </w:r>
    </w:p>
    <w:p>
      <w:pPr>
        <w:autoSpaceDN w:val="0"/>
        <w:autoSpaceDE w:val="0"/>
        <w:widowControl/>
        <w:spacing w:line="271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Continuar o trabalho de identificação de gatilhos emocionais e desenvolver estratégias 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enfrentamento, promovendo a reflexão sobre padrões relacionais e a autocobrança, além de monitorar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a evolução dos sintomas ansiosos e fortalecer a aliança terapêutica.</w:t>
      </w:r>
    </w:p>
    <w:p>
      <w:pPr>
        <w:autoSpaceDN w:val="0"/>
        <w:autoSpaceDE w:val="0"/>
        <w:widowControl/>
        <w:spacing w:line="240" w:lineRule="auto" w:before="358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16/04/2026 16h00</w:t>
      </w:r>
    </w:p>
    <w:p>
      <w:pPr>
        <w:autoSpaceDN w:val="0"/>
        <w:autoSpaceDE w:val="0"/>
        <w:widowControl/>
        <w:spacing w:line="271" w:lineRule="auto" w:before="260" w:after="0"/>
        <w:ind w:left="1166" w:right="664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Paciente relata piora importante da ansiedade após conflito familiar ocorrido no final de semana,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descrevendo também um episódio recente de ataques de pânico com falta de ar, tremores e sensação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de perda de controle em local público. O paciente menciona ter evitado sair de casa e faltado ao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trabalho após a crise ansiosa.</w:t>
      </w:r>
    </w:p>
    <w:p>
      <w:pPr>
        <w:autoSpaceDN w:val="0"/>
        <w:autoSpaceDE w:val="0"/>
        <w:widowControl/>
        <w:spacing w:line="271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Observa-se um estado de crise com alto risco, evidenciado pela intensidade dos sintomas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ansiosos e pela evitação comportamental. A relação crı́tica e invalidante com familiares próximos é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um estressor relevante.</w:t>
      </w:r>
    </w:p>
    <w:p>
      <w:pPr>
        <w:autoSpaceDN w:val="0"/>
        <w:autoSpaceDE w:val="0"/>
        <w:widowControl/>
        <w:spacing w:line="266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A situação atual sugere um quadro de crise aguda, com necessidade de contenção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monitoramento. A dependência emocional e as crenças centrais negativas podem estar contribuindo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para a vulnerabilidade do paciente.</w:t>
      </w:r>
    </w:p>
    <w:p>
      <w:pPr>
        <w:autoSpaceDN w:val="0"/>
        <w:autoSpaceDE w:val="0"/>
        <w:widowControl/>
        <w:spacing w:line="266" w:lineRule="auto" w:before="240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P — Recomenda-se continuidade do acompanhamento psicológico, com foco na contenção emocional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 na exploração gradual dos temas evitados. Considerar encaminhamento para avaliação psiquiátrica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para manejo dos sintomas ansiosos, se necessário.</w:t>
      </w:r>
    </w:p>
    <w:p>
      <w:pPr>
        <w:autoSpaceDN w:val="0"/>
        <w:autoSpaceDE w:val="0"/>
        <w:widowControl/>
        <w:spacing w:line="240" w:lineRule="auto" w:before="360" w:after="0"/>
        <w:ind w:left="83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24"/>
        </w:rPr>
        <w:t>Atendimento 09/04/2026 16h00</w:t>
      </w:r>
    </w:p>
    <w:p>
      <w:pPr>
        <w:autoSpaceDN w:val="0"/>
        <w:autoSpaceDE w:val="0"/>
        <w:widowControl/>
        <w:spacing w:line="274" w:lineRule="auto" w:before="258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 — Paciente relata tensão constante, insônia e preocupação excessiva relacionada ao trabalho e ao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término afetivo, além de sensação frequente de vazio e perda de motivação. O sofrimento intenso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após término recente e o medo de rejeição foram destacados. Sente-se “insuficiente” e responsabiliza-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se excessivamente pelos conflitos vividos. O ambiente profissional é descrito como sobrecarregado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emocionalmente, com dificuldade em estabelecer limites. O paciente apresentou choro frequente 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dificuldade para organizar emoções durante a sessão.</w:t>
      </w:r>
    </w:p>
    <w:p>
      <w:pPr>
        <w:autoSpaceDN w:val="0"/>
        <w:autoSpaceDE w:val="0"/>
        <w:widowControl/>
        <w:spacing w:line="266" w:lineRule="auto" w:before="240" w:after="0"/>
        <w:ind w:left="1166" w:right="664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O — Primeira sessão focada em levantamento de histórico emocional, contexto atual e principais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demandas clı́nicas. Observou-se necessidade de estabilização emocional devido à intensidade do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sofrimento apresentado.</w:t>
      </w:r>
    </w:p>
    <w:p>
      <w:pPr>
        <w:autoSpaceDN w:val="0"/>
        <w:autoSpaceDE w:val="0"/>
        <w:widowControl/>
        <w:spacing w:line="266" w:lineRule="auto" w:before="224" w:after="0"/>
        <w:ind w:left="1166" w:right="658" w:firstLine="0"/>
        <w:jc w:val="both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A — Os dados indicam a presença de ansiedade significativa, humor deprimido e dificuldades de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 xml:space="preserve">regulação emocional, sugerindo um quadro de vulnerabilidade emocional. A dinâmica afetiva e os </w:t>
      </w: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estressores ocupacionais parecem contribuir para o sofrimento do paciente.</w:t>
      </w:r>
    </w:p>
    <w:p>
      <w:pPr>
        <w:autoSpaceDN w:val="0"/>
        <w:autoSpaceDE w:val="0"/>
        <w:widowControl/>
        <w:spacing w:line="240" w:lineRule="auto" w:before="248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7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864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MARIANA SOARES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0" w:lineRule="auto" w:before="28" w:after="0"/>
        <w:ind w:left="1166" w:right="0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P — Recomenda-se continuidade do acompanhamento psicológico, com foco na estabilização</w:t>
      </w:r>
    </w:p>
    <w:p>
      <w:pPr>
        <w:autoSpaceDN w:val="0"/>
        <w:autoSpaceDE w:val="0"/>
        <w:widowControl/>
        <w:spacing w:line="240" w:lineRule="auto" w:before="30" w:after="0"/>
        <w:ind w:left="1166" w:right="0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emocional e manejo das emoções. Sugere-se explorar estratégias de enfrentamento e estabelecer</w:t>
      </w:r>
    </w:p>
    <w:p>
      <w:pPr>
        <w:autoSpaceDN w:val="0"/>
        <w:autoSpaceDE w:val="0"/>
        <w:widowControl/>
        <w:spacing w:line="240" w:lineRule="auto" w:before="44" w:after="0"/>
        <w:ind w:left="1166" w:right="0" w:firstLine="0"/>
        <w:jc w:val="left"/>
      </w:pPr>
      <w:r>
        <w:rPr>
          <w:w w:val="101.05263559441818"/>
          <w:rFonts w:ascii="Cambria" w:hAnsi="Cambria" w:eastAsia="Cambria"/>
          <w:b w:val="0"/>
          <w:i w:val="0"/>
          <w:color w:val="2E4E4E"/>
          <w:sz w:val="19"/>
        </w:rPr>
        <w:t>limites no contexto profissional, além de trabalhar a autoimagem e a autocrı́tica do paciente.</w:t>
      </w:r>
    </w:p>
    <w:p>
      <w:pPr>
        <w:autoSpaceDN w:val="0"/>
        <w:autoSpaceDE w:val="0"/>
        <w:widowControl/>
        <w:spacing w:line="240" w:lineRule="auto" w:before="860" w:after="0"/>
        <w:ind w:left="566" w:right="0" w:firstLine="0"/>
        <w:jc w:val="left"/>
      </w:pPr>
      <w:r>
        <w:rPr>
          <w:rFonts w:ascii="Cambria" w:hAnsi="Cambria" w:eastAsia="Cambria"/>
          <w:b/>
          <w:i w:val="0"/>
          <w:color w:val="008B8B"/>
          <w:sz w:val="31"/>
        </w:rPr>
        <w:t>Leitura Clínica Assistida</w:t>
      </w:r>
    </w:p>
    <w:p>
      <w:pPr>
        <w:autoSpaceDN w:val="0"/>
        <w:autoSpaceDE w:val="0"/>
        <w:widowControl/>
        <w:spacing w:line="245" w:lineRule="auto" w:before="506" w:after="0"/>
        <w:ind w:left="566" w:right="720" w:firstLine="0"/>
        <w:jc w:val="left"/>
      </w:pPr>
      <w:r>
        <w:rPr>
          <w:rFonts w:ascii="Cambria" w:hAnsi="Cambria" w:eastAsia="Cambria"/>
          <w:b w:val="0"/>
          <w:i w:val="0"/>
          <w:color w:val="000000"/>
          <w:sz w:val="20"/>
        </w:rPr>
        <w:t xml:space="preserve">Esta seção apresenta uma leitura clı́nica assistida, gerada automaticamente a partir de dados e indicadores </w:t>
      </w:r>
      <w:r>
        <w:rPr>
          <w:rFonts w:ascii="Cambria" w:hAnsi="Cambria" w:eastAsia="Cambria"/>
          <w:b w:val="0"/>
          <w:i w:val="0"/>
          <w:color w:val="000000"/>
          <w:sz w:val="20"/>
        </w:rPr>
        <w:t xml:space="preserve">registrados ao longo do acompanhamento. Trata-se de um apoio à compreensão do caso, não substituindo a </w:t>
      </w:r>
      <w:r>
        <w:rPr>
          <w:rFonts w:ascii="Cambria" w:hAnsi="Cambria" w:eastAsia="Cambria"/>
          <w:b w:val="0"/>
          <w:i w:val="0"/>
          <w:color w:val="000000"/>
          <w:sz w:val="20"/>
        </w:rPr>
        <w:t>análise e o julgamento clı́nico do profissional.</w:t>
      </w:r>
    </w:p>
    <w:p>
      <w:pPr>
        <w:autoSpaceDN w:val="0"/>
        <w:autoSpaceDE w:val="0"/>
        <w:widowControl/>
        <w:spacing w:line="232" w:lineRule="exact" w:before="404" w:after="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16"/>
        </w:rPr>
        <w:t>🧩</w:t>
      </w:r>
      <w:r>
        <w:rPr>
          <w:rFonts w:ascii="Cambria" w:hAnsi="Cambria" w:eastAsia="Cambria"/>
          <w:b/>
          <w:i w:val="0"/>
          <w:color w:val="000000"/>
          <w:sz w:val="16"/>
        </w:rPr>
        <w:t xml:space="preserve"> Reorganização inicial das interações Risco Baixo</w:t>
      </w:r>
    </w:p>
    <w:p>
      <w:pPr>
        <w:autoSpaceDN w:val="0"/>
        <w:autoSpaceDE w:val="0"/>
        <w:widowControl/>
        <w:spacing w:line="232" w:lineRule="exact" w:before="368" w:after="34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16"/>
        </w:rPr>
        <w:t>🧭</w:t>
      </w:r>
      <w:r>
        <w:rPr>
          <w:rFonts w:ascii="Cambria" w:hAnsi="Cambria" w:eastAsia="Cambria"/>
          <w:b/>
          <w:i w:val="0"/>
          <w:color w:val="000000"/>
          <w:sz w:val="16"/>
        </w:rPr>
        <w:t xml:space="preserve"> Favorecer explicitação de padrões e reposicionamentos.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10234"/>
      </w:tblGrid>
      <w:tr>
        <w:trPr>
          <w:trHeight w:hRule="exact" w:val="310"/>
        </w:trPr>
        <w:tc>
          <w:tcPr>
            <w:tcW w:type="dxa" w:w="9076"/>
            <w:tcBorders/>
            <w:shd w:fill="f7f9fa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2" w:lineRule="exact" w:before="26" w:after="0"/>
              <w:ind w:left="0" w:right="0" w:firstLine="0"/>
              <w:jc w:val="left"/>
            </w:pPr>
            <w:r>
              <w:rPr>
                <w:w w:val="101.98542510121467"/>
                <w:rFonts w:ascii="helv" w:hAnsi="helv" w:eastAsia="helv"/>
                <w:b w:val="0"/>
                <w:i w:val="0"/>
                <w:color w:val="000000"/>
                <w:sz w:val="19"/>
              </w:rPr>
              <w:t>💡</w:t>
            </w:r>
            <w:r>
              <w:rPr>
                <w:rFonts w:ascii="Cambria" w:hAnsi="Cambria" w:eastAsia="Cambria"/>
                <w:b/>
                <w:i w:val="0"/>
                <w:color w:val="000000"/>
                <w:sz w:val="24"/>
              </w:rPr>
              <w:t xml:space="preserve"> Insight Clínico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64.00000000000006" w:type="dxa"/>
      </w:tblPr>
      <w:tblGrid>
        <w:gridCol w:w="10234"/>
      </w:tblGrid>
      <w:tr>
        <w:trPr>
          <w:trHeight w:hRule="exact" w:val="284"/>
        </w:trPr>
        <w:tc>
          <w:tcPr>
            <w:tcW w:type="dxa" w:w="95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" w:after="0"/>
              <w:ind w:left="302" w:right="0" w:firstLine="0"/>
              <w:jc w:val="left"/>
            </w:pPr>
            <w:r>
              <w:rPr>
                <w:rFonts w:ascii="Cambria" w:hAnsi="Cambria" w:eastAsia="Cambria"/>
                <w:b w:val="0"/>
                <w:i w:val="0"/>
                <w:color w:val="000000"/>
                <w:sz w:val="24"/>
              </w:rPr>
              <w:t>A trajetó ria indica melhora progressiva no processo terapêutico, com necessidade de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64.00000000000006" w:type="dxa"/>
      </w:tblPr>
      <w:tblGrid>
        <w:gridCol w:w="10234"/>
      </w:tblGrid>
      <w:tr>
        <w:trPr>
          <w:trHeight w:hRule="exact" w:val="344"/>
        </w:trPr>
        <w:tc>
          <w:tcPr>
            <w:tcW w:type="dxa" w:w="80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" w:after="0"/>
              <w:ind w:left="302" w:right="0" w:firstLine="0"/>
              <w:jc w:val="left"/>
            </w:pPr>
            <w:r>
              <w:rPr>
                <w:rFonts w:ascii="Cambria" w:hAnsi="Cambria" w:eastAsia="Cambria"/>
                <w:b w:val="0"/>
                <w:i w:val="0"/>
                <w:color w:val="000000"/>
                <w:sz w:val="24"/>
              </w:rPr>
              <w:t>monitorar risco residual e sustentação do engajamento.</w:t>
            </w:r>
          </w:p>
        </w:tc>
      </w:tr>
    </w:tbl>
    <w:p>
      <w:pPr>
        <w:autoSpaceDN w:val="0"/>
        <w:autoSpaceDE w:val="0"/>
        <w:widowControl/>
        <w:spacing w:line="284" w:lineRule="exact" w:before="158" w:after="0"/>
        <w:ind w:left="566" w:right="576" w:firstLine="0"/>
        <w:jc w:val="left"/>
      </w:pPr>
      <w:r>
        <w:rPr>
          <w:rFonts w:ascii="helv" w:hAnsi="helv" w:eastAsia="helv"/>
          <w:b w:val="0"/>
          <w:i w:val="0"/>
          <w:color w:val="000000"/>
          <w:sz w:val="24"/>
        </w:rPr>
        <w:t>🧠</w:t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 Interpretação Clínica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 paciente apresenta padrão de funcionamento relacional, com destaque para padrõ es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relacionais relevantes. A perspectiva sistêmica indica que o sofrimento não deve ser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compreendido apenas como fenô meno individual, mas também como expressão de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dinâmicas de interação, papéis e contextos relacionais. A evolução deve ser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acompanhada pela capacidade de reposicionamento, diferenciação e reorganização das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interaçõ es. com risco atual baixo. Essa leitura se apoia especialmente nos marcadores </w:t>
      </w:r>
      <w:r>
        <w:rPr>
          <w:rFonts w:ascii="Cambria" w:hAnsi="Cambria" w:eastAsia="Cambria"/>
          <w:b w:val="0"/>
          <w:i w:val="0"/>
          <w:color w:val="000000"/>
          <w:sz w:val="24"/>
        </w:rPr>
        <w:t>padrõ es relacionais repetitivos e ganho de autonomia.</w:t>
      </w:r>
    </w:p>
    <w:p>
      <w:pPr>
        <w:autoSpaceDN w:val="0"/>
        <w:autoSpaceDE w:val="0"/>
        <w:widowControl/>
        <w:spacing w:line="240" w:lineRule="auto" w:before="142" w:after="0"/>
        <w:ind w:left="720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5761990" cy="1771650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1771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282" w:lineRule="exact" w:before="416" w:after="0"/>
        <w:ind w:left="566" w:right="0" w:firstLine="0"/>
        <w:jc w:val="left"/>
      </w:pPr>
      <w:r>
        <w:rPr>
          <w:rFonts w:ascii="helv" w:hAnsi="helv" w:eastAsia="helv"/>
          <w:b w:val="0"/>
          <w:i w:val="0"/>
          <w:color w:val="000000"/>
          <w:sz w:val="24"/>
        </w:rPr>
        <w:t>📈</w:t>
      </w:r>
      <w:r>
        <w:rPr>
          <w:rFonts w:ascii="Cambria" w:hAnsi="Cambria" w:eastAsia="Cambria"/>
          <w:b/>
          <w:i w:val="0"/>
          <w:color w:val="000000"/>
          <w:sz w:val="24"/>
        </w:rPr>
        <w:t xml:space="preserve"> Síntese Clínica Longitudinal · Reorganização das interações</w:t>
      </w:r>
    </w:p>
    <w:p>
      <w:pPr>
        <w:autoSpaceDN w:val="0"/>
        <w:autoSpaceDE w:val="0"/>
        <w:widowControl/>
        <w:spacing w:line="245" w:lineRule="auto" w:before="244" w:after="0"/>
        <w:ind w:left="566" w:right="864" w:firstLine="0"/>
        <w:jc w:val="left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 processo inicia em contexto de crise, com redução posterior de risco e maior </w:t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organização relacional. Observa-se ponto de inflexão com reorganização progressiva </w:t>
      </w:r>
      <w:r>
        <w:rPr>
          <w:rFonts w:ascii="Cambria" w:hAnsi="Cambria" w:eastAsia="Cambria"/>
          <w:b w:val="0"/>
          <w:i w:val="0"/>
          <w:color w:val="000000"/>
          <w:sz w:val="24"/>
        </w:rPr>
        <w:t>das interaçõ es. Há adesão ao processo associada à compreensão dos padrõ es</w:t>
      </w:r>
    </w:p>
    <w:p>
      <w:pPr>
        <w:autoSpaceDN w:val="0"/>
        <w:autoSpaceDE w:val="0"/>
        <w:widowControl/>
        <w:spacing w:line="240" w:lineRule="auto" w:before="296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39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8 de 9</w:t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282"/>
        <w:ind w:left="0" w:right="0"/>
      </w:pPr>
    </w:p>
    <w:p>
      <w:pPr>
        <w:sectPr>
          <w:pgSz w:w="11918" w:h="16838"/>
          <w:pgMar w:top="502" w:right="828" w:bottom="184" w:left="856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0" w:lineRule="auto" w:before="0" w:after="0"/>
        <w:ind w:left="148" w:right="0" w:firstLine="0"/>
        <w:jc w:val="left"/>
      </w:pPr>
      <w:r>
        <w:drawing>
          <wp:inline xmlns:a="http://schemas.openxmlformats.org/drawingml/2006/main" xmlns:pic="http://schemas.openxmlformats.org/drawingml/2006/picture">
            <wp:extent cx="1142999" cy="723900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396"/>
        <w:ind w:left="1872" w:right="864" w:firstLine="0"/>
        <w:jc w:val="center"/>
      </w:pPr>
      <w:r>
        <w:rPr>
          <w:rFonts w:ascii="Cambria" w:hAnsi="Cambria" w:eastAsia="Cambria"/>
          <w:b/>
          <w:i w:val="0"/>
          <w:color w:val="000000"/>
          <w:sz w:val="24"/>
        </w:rPr>
        <w:t xml:space="preserve">SIGMUND FREUD </w:t>
      </w:r>
      <w:r>
        <w:br/>
      </w: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Psicó logo — CRP 123456 </w:t>
      </w:r>
      <w:r>
        <w:br/>
      </w:r>
      <w:r>
        <w:rPr>
          <w:rFonts w:ascii="Cambria" w:hAnsi="Cambria" w:eastAsia="Cambria"/>
          <w:b/>
          <w:i w:val="0"/>
          <w:color w:val="000000"/>
          <w:sz w:val="24"/>
        </w:rPr>
        <w:t>PRONTUÁRIO MARIANA SOARES</w:t>
      </w:r>
    </w:p>
    <w:p>
      <w:pPr>
        <w:sectPr>
          <w:type w:val="nextColumn"/>
          <w:pgSz w:w="11918" w:h="16838"/>
          <w:pgMar w:top="502" w:right="828" w:bottom="184" w:left="856" w:header="720" w:footer="720" w:gutter="0"/>
          <w:cols w:num="2" w:equalWidth="0">
            <w:col w:w="3877" w:space="0"/>
            <w:col w:w="6356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12" w:after="264"/>
        <w:ind w:left="566" w:right="576" w:firstLine="0"/>
        <w:jc w:val="left"/>
      </w:pPr>
      <w:r>
        <w:rPr>
          <w:rFonts w:ascii="Cambria" w:hAnsi="Cambria" w:eastAsia="Cambria"/>
          <w:b w:val="0"/>
          <w:i w:val="0"/>
          <w:color w:val="000000"/>
          <w:sz w:val="24"/>
        </w:rPr>
        <w:t xml:space="preserve">relacionais. Há sinais de reposicionamento funcional nas relaçõ es. A relação em sessão </w:t>
      </w:r>
      <w:r>
        <w:rPr>
          <w:rFonts w:ascii="Cambria" w:hAnsi="Cambria" w:eastAsia="Cambria"/>
          <w:b w:val="0"/>
          <w:i w:val="0"/>
          <w:color w:val="000000"/>
          <w:sz w:val="24"/>
        </w:rPr>
        <w:t>evidencia padrõ es relacionais reproduzidos no contexto ampliado.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2558"/>
        <w:gridCol w:w="2558"/>
        <w:gridCol w:w="2558"/>
        <w:gridCol w:w="2558"/>
      </w:tblGrid>
      <w:tr>
        <w:trPr>
          <w:trHeight w:hRule="exact" w:val="358"/>
        </w:trPr>
        <w:tc>
          <w:tcPr>
            <w:tcW w:type="dxa" w:w="1320"/>
            <w:tcBorders>
              <w:bottom w:sz="11.199999999999818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60" w:after="0"/>
              <w:ind w:left="0" w:right="0" w:firstLine="0"/>
              <w:jc w:val="center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Atendimento</w:t>
            </w:r>
          </w:p>
        </w:tc>
        <w:tc>
          <w:tcPr>
            <w:tcW w:type="dxa" w:w="3720"/>
            <w:gridSpan w:val="2"/>
            <w:tcBorders>
              <w:bottom w:sz="11.199999999999818" w:val="single" w:color="#DDDDD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60" w:after="0"/>
              <w:ind w:left="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Marcadores</w:t>
            </w:r>
          </w:p>
        </w:tc>
        <w:tc>
          <w:tcPr>
            <w:tcW w:type="dxa" w:w="4036"/>
            <w:tcBorders>
              <w:bottom w:sz="11.199999999999818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60" w:after="0"/>
              <w:ind w:left="0" w:right="210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Estágio</w:t>
            </w:r>
          </w:p>
        </w:tc>
      </w:tr>
      <w:tr>
        <w:trPr>
          <w:trHeight w:hRule="exact" w:val="329"/>
        </w:trPr>
        <w:tc>
          <w:tcPr>
            <w:tcW w:type="dxa" w:w="1320"/>
            <w:tcBorders>
              <w:top w:sz="11.199999999999818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78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09/04/2026</w:t>
            </w:r>
          </w:p>
        </w:tc>
        <w:tc>
          <w:tcPr>
            <w:tcW w:type="dxa" w:w="1412"/>
            <w:tcBorders>
              <w:top w:sz="11.199999999999818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412"/>
            </w:tblGrid>
            <w:tr>
              <w:trPr>
                <w:trHeight w:hRule="exact" w:val="220"/>
              </w:trPr>
              <w:tc>
                <w:tcPr>
                  <w:tcW w:type="dxa" w:w="1412"/>
                  <w:tcBorders/>
                  <w:shd w:fill="1875d1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Avaliação inicial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308"/>
            <w:tcBorders>
              <w:top w:sz="11.199999999999818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87.99999999999955" w:type="dxa"/>
            </w:tblPr>
            <w:tblGrid>
              <w:gridCol w:w="2308"/>
            </w:tblGrid>
            <w:tr>
              <w:trPr>
                <w:trHeight w:hRule="exact" w:val="220"/>
              </w:trPr>
              <w:tc>
                <w:tcPr>
                  <w:tcW w:type="dxa" w:w="1920"/>
                  <w:tcBorders/>
                  <w:shd w:fill="ff6a6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Ansiedade significativa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036"/>
            <w:tcBorders>
              <w:top w:sz="11.199999999999818" w:val="single" w:color="#DDDDD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276.0000000000002" w:type="dxa"/>
            </w:tblPr>
            <w:tblGrid>
              <w:gridCol w:w="4036"/>
            </w:tblGrid>
            <w:tr>
              <w:trPr>
                <w:trHeight w:hRule="exact" w:val="222"/>
              </w:trPr>
              <w:tc>
                <w:tcPr>
                  <w:tcW w:type="dxa" w:w="1004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Avaliação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31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16h00</w:t>
            </w:r>
          </w:p>
        </w:tc>
        <w:tc>
          <w:tcPr>
            <w:tcW w:type="dxa" w:w="1412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412"/>
            </w:tblGrid>
            <w:tr>
              <w:trPr>
                <w:trHeight w:hRule="exact" w:val="220"/>
              </w:trPr>
              <w:tc>
                <w:tcPr>
                  <w:tcW w:type="dxa" w:w="1396"/>
                  <w:tcBorders/>
                  <w:shd w:fill="e43834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122" w:right="0" w:firstLine="0"/>
                    <w:jc w:val="left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Humor deprimido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308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3.99999999999977" w:type="dxa"/>
            </w:tblPr>
            <w:tblGrid>
              <w:gridCol w:w="2308"/>
            </w:tblGrid>
            <w:tr>
              <w:trPr>
                <w:trHeight w:hRule="exact" w:val="220"/>
              </w:trPr>
              <w:tc>
                <w:tcPr>
                  <w:tcW w:type="dxa" w:w="2114"/>
                  <w:tcBorders/>
                  <w:shd w:fill="ffd54e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Relacionamentos afetivos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03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6" w:after="0"/>
              <w:ind w:left="0" w:right="578" w:firstLine="0"/>
              <w:jc w:val="righ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Presença de: Avaliação inicial</w:t>
            </w:r>
          </w:p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720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720"/>
            </w:tblGrid>
            <w:tr>
              <w:trPr>
                <w:trHeight w:hRule="exact" w:val="220"/>
              </w:trPr>
              <w:tc>
                <w:tcPr>
                  <w:tcW w:type="dxa" w:w="2732"/>
                  <w:tcBorders/>
                  <w:shd w:fill="ff5c93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Autoestima rebaixada / autocrítica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03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276.0000000000002" w:type="dxa"/>
            </w:tblPr>
            <w:tblGrid>
              <w:gridCol w:w="4036"/>
            </w:tblGrid>
            <w:tr>
              <w:trPr>
                <w:trHeight w:hRule="exact" w:val="236"/>
              </w:trPr>
              <w:tc>
                <w:tcPr>
                  <w:tcW w:type="dxa" w:w="1830"/>
                  <w:tcBorders/>
                  <w:shd w:fill="e7f5e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720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720"/>
            </w:tblGrid>
            <w:tr>
              <w:trPr>
                <w:trHeight w:hRule="exact" w:val="220"/>
              </w:trPr>
              <w:tc>
                <w:tcPr>
                  <w:tcW w:type="dxa" w:w="2640"/>
                  <w:tcBorders/>
                  <w:shd w:fill="ffca2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Questões profissionais / trabalho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03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276.0000000000002" w:type="dxa"/>
            </w:tblPr>
            <w:tblGrid>
              <w:gridCol w:w="4036"/>
            </w:tblGrid>
            <w:tr>
              <w:trPr>
                <w:trHeight w:hRule="exact" w:val="206"/>
              </w:trPr>
              <w:tc>
                <w:tcPr>
                  <w:tcW w:type="dxa" w:w="1320"/>
                  <w:tcBorders/>
                  <w:shd w:fill="fecac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4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Crítico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3720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3720"/>
            </w:tblGrid>
            <w:tr>
              <w:trPr>
                <w:trHeight w:hRule="exact" w:val="220"/>
              </w:trPr>
              <w:tc>
                <w:tcPr>
                  <w:tcW w:type="dxa" w:w="2852"/>
                  <w:tcBorders/>
                  <w:shd w:fill="fa8b0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Dificuldade de regulação emocional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4036"/>
            <w:tcBorders/>
            <w:shd w:fill="ffffff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39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5116"/>
            <w:gridSpan w:val="2"/>
            <w:vMerge/>
            <w:tcBorders/>
          </w:tcPr>
          <w:p/>
        </w:tc>
        <w:tc>
          <w:tcPr>
            <w:tcW w:type="dxa" w:w="403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50" w:after="0"/>
              <w:ind w:left="0" w:right="520" w:firstLine="0"/>
              <w:jc w:val="right"/>
            </w:pPr>
            <w:r>
              <w:rPr>
                <w:w w:val="103.125"/>
                <w:rFonts w:ascii="Arial" w:hAnsi="Arial" w:eastAsia="Arial"/>
                <w:b/>
                <w:i w:val="0"/>
                <w:color w:val="111111"/>
                <w:sz w:val="16"/>
              </w:rPr>
              <w:t>Acompanhamento: EM DIA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1706"/>
        <w:gridCol w:w="1706"/>
        <w:gridCol w:w="1706"/>
        <w:gridCol w:w="1706"/>
        <w:gridCol w:w="1706"/>
        <w:gridCol w:w="1706"/>
      </w:tblGrid>
      <w:tr>
        <w:trPr>
          <w:trHeight w:hRule="exact" w:val="322"/>
        </w:trPr>
        <w:tc>
          <w:tcPr>
            <w:tcW w:type="dxa" w:w="1320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96"/>
            <w:gridSpan w:val="3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96"/>
            </w:tblGrid>
            <w:tr>
              <w:trPr>
                <w:trHeight w:hRule="exact" w:val="220"/>
              </w:trPr>
              <w:tc>
                <w:tcPr>
                  <w:tcW w:type="dxa" w:w="2686"/>
                  <w:tcBorders/>
                  <w:shd w:fill="502da7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Contenção emocional necessária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660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100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4"/>
        </w:trPr>
        <w:tc>
          <w:tcPr>
            <w:tcW w:type="dxa" w:w="1320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8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16/04/2026</w:t>
            </w:r>
          </w:p>
        </w:tc>
        <w:tc>
          <w:tcPr>
            <w:tcW w:type="dxa" w:w="1036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036"/>
            </w:tblGrid>
            <w:tr>
              <w:trPr>
                <w:trHeight w:hRule="exact" w:val="220"/>
              </w:trPr>
              <w:tc>
                <w:tcPr>
                  <w:tcW w:type="dxa" w:w="1036"/>
                  <w:tcBorders/>
                  <w:shd w:fill="c6282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Crise atual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960"/>
            <w:gridSpan w:val="2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0.0" w:type="dxa"/>
            </w:tblPr>
            <w:tblGrid>
              <w:gridCol w:w="3960"/>
            </w:tblGrid>
            <w:tr>
              <w:trPr>
                <w:trHeight w:hRule="exact" w:val="220"/>
              </w:trPr>
              <w:tc>
                <w:tcPr>
                  <w:tcW w:type="dxa" w:w="1606"/>
                  <w:tcBorders/>
                  <w:shd w:fill="ff5721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Ataques de pânico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660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4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660"/>
            </w:tblGrid>
            <w:tr>
              <w:trPr>
                <w:trHeight w:hRule="exact" w:val="222"/>
              </w:trPr>
              <w:tc>
                <w:tcPr>
                  <w:tcW w:type="dxa" w:w="660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Crise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100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32" w:after="0"/>
              <w:ind w:left="86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Presença de: Crise atual</w:t>
            </w:r>
          </w:p>
        </w:tc>
      </w:tr>
      <w:tr>
        <w:trPr>
          <w:trHeight w:hRule="exact" w:val="328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16h00</w:t>
            </w:r>
          </w:p>
        </w:tc>
        <w:tc>
          <w:tcPr>
            <w:tcW w:type="dxa" w:w="2100"/>
            <w:gridSpan w:val="2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100"/>
            </w:tblGrid>
            <w:tr>
              <w:trPr>
                <w:trHeight w:hRule="exact" w:val="220"/>
              </w:trPr>
              <w:tc>
                <w:tcPr>
                  <w:tcW w:type="dxa" w:w="2100"/>
                  <w:tcBorders/>
                  <w:shd w:fill="ff980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Evitação comportamental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89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2.00000000000045" w:type="dxa"/>
            </w:tblPr>
            <w:tblGrid>
              <w:gridCol w:w="2896"/>
            </w:tblGrid>
            <w:tr>
              <w:trPr>
                <w:trHeight w:hRule="exact" w:val="220"/>
              </w:trPr>
              <w:tc>
                <w:tcPr>
                  <w:tcW w:type="dxa" w:w="1634"/>
                  <w:tcBorders/>
                  <w:shd w:fill="fabf2d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Conflitos familiares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760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2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60"/>
            </w:tblGrid>
            <w:tr>
              <w:trPr>
                <w:trHeight w:hRule="exact" w:val="280"/>
              </w:trPr>
              <w:tc>
                <w:tcPr>
                  <w:tcW w:type="dxa" w:w="2296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Muito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2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96"/>
            <w:gridSpan w:val="3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96"/>
            </w:tblGrid>
            <w:tr>
              <w:trPr>
                <w:trHeight w:hRule="exact" w:val="220"/>
              </w:trPr>
              <w:tc>
                <w:tcPr>
                  <w:tcW w:type="dxa" w:w="2012"/>
                  <w:tcBorders/>
                  <w:shd w:fill="ec407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Dependência emocional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412"/>
            <w:gridSpan w:val="2"/>
            <w:vMerge/>
            <w:tcBorders/>
          </w:tcPr>
          <w:p/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5118"/>
            <w:gridSpan w:val="3"/>
            <w:vMerge/>
            <w:tcBorders/>
          </w:tcPr>
          <w:p/>
        </w:tc>
        <w:tc>
          <w:tcPr>
            <w:tcW w:type="dxa" w:w="2760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60"/>
            </w:tblGrid>
            <w:tr>
              <w:trPr>
                <w:trHeight w:hRule="exact" w:val="224"/>
              </w:trPr>
              <w:tc>
                <w:tcPr>
                  <w:tcW w:type="dxa" w:w="1320"/>
                  <w:tcBorders/>
                  <w:shd w:fill="fecac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Crítico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88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96"/>
            <w:gridSpan w:val="3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6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96"/>
            </w:tblGrid>
            <w:tr>
              <w:trPr>
                <w:trHeight w:hRule="exact" w:val="220"/>
              </w:trPr>
              <w:tc>
                <w:tcPr>
                  <w:tcW w:type="dxa" w:w="3556"/>
                  <w:tcBorders/>
                  <w:shd w:fill="8e24a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Crenças centrais negativas / rigidez cognitiva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412"/>
            <w:gridSpan w:val="2"/>
            <w:vMerge/>
            <w:tcBorders/>
          </w:tcPr>
          <w:p/>
        </w:tc>
      </w:tr>
      <w:tr>
        <w:trPr>
          <w:trHeight w:hRule="exact" w:val="24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5118"/>
            <w:gridSpan w:val="3"/>
            <w:vMerge/>
            <w:tcBorders/>
          </w:tcPr>
          <w:p/>
        </w:tc>
        <w:tc>
          <w:tcPr>
            <w:tcW w:type="dxa" w:w="2760"/>
            <w:gridSpan w:val="2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60"/>
            </w:tblGrid>
            <w:tr>
              <w:trPr>
                <w:trHeight w:hRule="exact" w:val="280"/>
              </w:trPr>
              <w:tc>
                <w:tcPr>
                  <w:tcW w:type="dxa" w:w="2356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32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996"/>
            <w:gridSpan w:val="3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996"/>
            </w:tblGrid>
            <w:tr>
              <w:trPr>
                <w:trHeight w:hRule="exact" w:val="220"/>
              </w:trPr>
              <w:tc>
                <w:tcPr>
                  <w:tcW w:type="dxa" w:w="2792"/>
                  <w:tcBorders/>
                  <w:shd w:fill="7d57c2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Resistência / evitação no processo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412"/>
            <w:gridSpan w:val="2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1462"/>
        <w:gridCol w:w="1462"/>
        <w:gridCol w:w="1462"/>
        <w:gridCol w:w="1462"/>
        <w:gridCol w:w="1462"/>
        <w:gridCol w:w="1462"/>
        <w:gridCol w:w="1462"/>
      </w:tblGrid>
      <w:tr>
        <w:trPr>
          <w:trHeight w:hRule="exact" w:val="88"/>
        </w:trPr>
        <w:tc>
          <w:tcPr>
            <w:tcW w:type="dxa" w:w="9076"/>
            <w:gridSpan w:val="7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4"/>
        </w:trPr>
        <w:tc>
          <w:tcPr>
            <w:tcW w:type="dxa" w:w="1320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412"/>
            <w:gridSpan w:val="5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412"/>
            </w:tblGrid>
            <w:tr>
              <w:trPr>
                <w:trHeight w:hRule="exact" w:val="220"/>
              </w:trPr>
              <w:tc>
                <w:tcPr>
                  <w:tcW w:type="dxa" w:w="2716"/>
                  <w:tcBorders/>
                  <w:shd w:fill="6d4b4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Encaminhamento para Psiquiatria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344"/>
            <w:tcBorders>
              <w:bottom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72"/>
        </w:trPr>
        <w:tc>
          <w:tcPr>
            <w:tcW w:type="dxa" w:w="1320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62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23/04/2026</w:t>
            </w:r>
          </w:p>
        </w:tc>
        <w:tc>
          <w:tcPr>
            <w:tcW w:type="dxa" w:w="1500"/>
            <w:vMerge w:val="restart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500"/>
            </w:tblGrid>
            <w:tr>
              <w:trPr>
                <w:trHeight w:hRule="exact" w:val="220"/>
              </w:trPr>
              <w:tc>
                <w:tcPr>
                  <w:tcW w:type="dxa" w:w="1500"/>
                  <w:tcBorders/>
                  <w:shd w:fill="1565b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Intervenção ativa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912"/>
            <w:gridSpan w:val="4"/>
            <w:vMerge w:val="restart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2.00000000000045" w:type="dxa"/>
            </w:tblPr>
            <w:tblGrid>
              <w:gridCol w:w="2912"/>
            </w:tblGrid>
            <w:tr>
              <w:trPr>
                <w:trHeight w:hRule="exact" w:val="220"/>
              </w:trPr>
              <w:tc>
                <w:tcPr>
                  <w:tcW w:type="dxa" w:w="1560"/>
                  <w:tcBorders/>
                  <w:shd w:fill="9c26b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Insight emergente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344"/>
            <w:vMerge w:val="restart"/>
            <w:tcBorders>
              <w:top w:sz="6.400000000000091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83.9999999999998" w:type="dxa"/>
            </w:tblPr>
            <w:tblGrid>
              <w:gridCol w:w="3344"/>
            </w:tblGrid>
            <w:tr>
              <w:trPr>
                <w:trHeight w:hRule="exact" w:val="222"/>
              </w:trPr>
              <w:tc>
                <w:tcPr>
                  <w:tcW w:type="dxa" w:w="1170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58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Intervenção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5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1462"/>
            <w:vMerge/>
            <w:tcBorders>
              <w:top w:sz="6.400000000000091" w:val="single" w:color="#EDEDED"/>
            </w:tcBorders>
          </w:tcPr>
          <w:p/>
        </w:tc>
        <w:tc>
          <w:tcPr>
            <w:tcW w:type="dxa" w:w="5848"/>
            <w:gridSpan w:val="4"/>
            <w:vMerge/>
            <w:tcBorders>
              <w:top w:sz="6.400000000000091" w:val="single" w:color="#EDEDED"/>
            </w:tcBorders>
          </w:tcPr>
          <w:p/>
        </w:tc>
        <w:tc>
          <w:tcPr>
            <w:tcW w:type="dxa" w:w="1462"/>
            <w:vMerge/>
            <w:tcBorders>
              <w:top w:sz="6.400000000000091" w:val="single" w:color="#EDEDED"/>
            </w:tcBorders>
          </w:tcPr>
          <w:p/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5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16h00</w:t>
            </w:r>
          </w:p>
        </w:tc>
        <w:tc>
          <w:tcPr>
            <w:tcW w:type="dxa" w:w="4412"/>
            <w:gridSpan w:val="5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412"/>
            </w:tblGrid>
            <w:tr>
              <w:trPr>
                <w:trHeight w:hRule="exact" w:val="220"/>
              </w:trPr>
              <w:tc>
                <w:tcPr>
                  <w:tcW w:type="dxa" w:w="2400"/>
                  <w:tcBorders/>
                  <w:shd w:fill="9474cc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Enfrentamento / aproximação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344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6" w:after="0"/>
              <w:ind w:left="586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Presença de: Intervenção ativa</w:t>
            </w:r>
          </w:p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412"/>
            <w:gridSpan w:val="5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412"/>
            </w:tblGrid>
            <w:tr>
              <w:trPr>
                <w:trHeight w:hRule="exact" w:val="220"/>
              </w:trPr>
              <w:tc>
                <w:tcPr>
                  <w:tcW w:type="dxa" w:w="2460"/>
                  <w:tcBorders/>
                  <w:shd w:fill="5d34b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Aliança terapêutica fortalecida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344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6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83.9999999999998" w:type="dxa"/>
            </w:tblPr>
            <w:tblGrid>
              <w:gridCol w:w="3344"/>
            </w:tblGrid>
            <w:tr>
              <w:trPr>
                <w:trHeight w:hRule="exact" w:val="238"/>
              </w:trPr>
              <w:tc>
                <w:tcPr>
                  <w:tcW w:type="dxa" w:w="1860"/>
                  <w:tcBorders/>
                  <w:shd w:fill="fff6ec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Engajamento: Médio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33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716"/>
            <w:gridSpan w:val="4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716"/>
            </w:tblGrid>
            <w:tr>
              <w:trPr>
                <w:trHeight w:hRule="exact" w:val="220"/>
              </w:trPr>
              <w:tc>
                <w:tcPr>
                  <w:tcW w:type="dxa" w:w="2492"/>
                  <w:tcBorders/>
                  <w:shd w:fill="d81b60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Padrões relacionais repetitivos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1696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-20.0" w:type="dxa"/>
            </w:tblPr>
            <w:tblGrid>
              <w:gridCol w:w="1696"/>
            </w:tblGrid>
            <w:tr>
              <w:trPr>
                <w:trHeight w:hRule="exact" w:val="220"/>
              </w:trPr>
              <w:tc>
                <w:tcPr>
                  <w:tcW w:type="dxa" w:w="1716"/>
                  <w:tcBorders/>
                  <w:shd w:fill="ac1357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4" w:right="0" w:firstLine="0"/>
                    <w:jc w:val="left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Perfeccionismo rígido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344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0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83.9999999999998" w:type="dxa"/>
            </w:tblPr>
            <w:tblGrid>
              <w:gridCol w:w="3344"/>
            </w:tblGrid>
            <w:tr>
              <w:trPr>
                <w:trHeight w:hRule="exact" w:val="208"/>
              </w:trPr>
              <w:tc>
                <w:tcPr>
                  <w:tcW w:type="dxa" w:w="1244"/>
                  <w:tcBorders/>
                  <w:shd w:fill="e7f5e8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44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Risco: Baixo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90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1920"/>
            <w:gridSpan w:val="2"/>
            <w:vMerge w:val="restart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1920"/>
            </w:tblGrid>
            <w:tr>
              <w:trPr>
                <w:trHeight w:hRule="exact" w:val="220"/>
              </w:trPr>
              <w:tc>
                <w:tcPr>
                  <w:tcW w:type="dxa" w:w="1920"/>
                  <w:tcBorders/>
                  <w:shd w:fill="ff6a6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Ansiedade significativa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492"/>
            <w:gridSpan w:val="3"/>
            <w:vMerge w:val="restart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92.00000000000045" w:type="dxa"/>
            </w:tblPr>
            <w:tblGrid>
              <w:gridCol w:w="2492"/>
            </w:tblGrid>
            <w:tr>
              <w:trPr>
                <w:trHeight w:hRule="exact" w:val="220"/>
              </w:trPr>
              <w:tc>
                <w:tcPr>
                  <w:tcW w:type="dxa" w:w="2384"/>
                  <w:tcBorders/>
                  <w:shd w:fill="6a1b99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120" w:right="0" w:firstLine="0"/>
                    <w:jc w:val="left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Transferência / relacionalidade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344"/>
            <w:tcBorders/>
            <w:shd w:fill="ffffff"/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320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2924"/>
            <w:gridSpan w:val="2"/>
            <w:vMerge/>
            <w:tcBorders>
              <w:bottom w:sz="5.599999999999909" w:val="single" w:color="#EDEDED"/>
            </w:tcBorders>
          </w:tcPr>
          <w:p/>
        </w:tc>
        <w:tc>
          <w:tcPr>
            <w:tcW w:type="dxa" w:w="4386"/>
            <w:gridSpan w:val="3"/>
            <w:vMerge/>
            <w:tcBorders>
              <w:bottom w:sz="5.599999999999909" w:val="single" w:color="#EDEDED"/>
            </w:tcBorders>
          </w:tcPr>
          <w:p/>
        </w:tc>
        <w:tc>
          <w:tcPr>
            <w:tcW w:type="dxa" w:w="3344"/>
            <w:tcBorders>
              <w:bottom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83.9999999999998" w:type="dxa"/>
            </w:tblPr>
            <w:tblGrid>
              <w:gridCol w:w="3344"/>
            </w:tblGrid>
            <w:tr>
              <w:trPr>
                <w:trHeight w:hRule="exact" w:val="280"/>
              </w:trPr>
              <w:tc>
                <w:tcPr>
                  <w:tcW w:type="dxa" w:w="2356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278"/>
        </w:trPr>
        <w:tc>
          <w:tcPr>
            <w:tcW w:type="dxa" w:w="1320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30/04/2026</w:t>
            </w:r>
          </w:p>
        </w:tc>
        <w:tc>
          <w:tcPr>
            <w:tcW w:type="dxa" w:w="2012"/>
            <w:gridSpan w:val="3"/>
            <w:vMerge w:val="restart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2012"/>
            </w:tblGrid>
            <w:tr>
              <w:trPr>
                <w:trHeight w:hRule="exact" w:val="220"/>
              </w:trPr>
              <w:tc>
                <w:tcPr>
                  <w:tcW w:type="dxa" w:w="1996"/>
                  <w:tcBorders/>
                  <w:shd w:fill="8e24aa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122" w:right="0" w:firstLine="0"/>
                    <w:jc w:val="left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Ressignificação em curso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2400"/>
            <w:gridSpan w:val="2"/>
            <w:vMerge w:val="restart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193.99999999999977" w:type="dxa"/>
            </w:tblPr>
            <w:tblGrid>
              <w:gridCol w:w="2400"/>
            </w:tblGrid>
            <w:tr>
              <w:trPr>
                <w:trHeight w:hRule="exact" w:val="220"/>
              </w:trPr>
              <w:tc>
                <w:tcPr>
                  <w:tcW w:type="dxa" w:w="1786"/>
                  <w:tcBorders/>
                  <w:shd w:fill="5c6ab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2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Ganho de autonomia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344"/>
            <w:vMerge w:val="restart"/>
            <w:tcBorders>
              <w:top w:sz="5.599999999999909" w:val="single" w:color="#EDEDED"/>
            </w:tcBorders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70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583.9999999999998" w:type="dxa"/>
            </w:tblPr>
            <w:tblGrid>
              <w:gridCol w:w="3344"/>
            </w:tblGrid>
            <w:tr>
              <w:trPr>
                <w:trHeight w:hRule="exact" w:val="224"/>
              </w:trPr>
              <w:tc>
                <w:tcPr>
                  <w:tcW w:type="dxa" w:w="1290"/>
                  <w:tcBorders/>
                  <w:shd w:fill="dfe7ff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Estabilização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  <w:tr>
        <w:trPr>
          <w:trHeight w:hRule="exact" w:val="44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4386"/>
            <w:gridSpan w:val="3"/>
            <w:vMerge/>
            <w:tcBorders>
              <w:top w:sz="5.599999999999909" w:val="single" w:color="#EDEDED"/>
            </w:tcBorders>
          </w:tcPr>
          <w:p/>
        </w:tc>
        <w:tc>
          <w:tcPr>
            <w:tcW w:type="dxa" w:w="2924"/>
            <w:gridSpan w:val="2"/>
            <w:vMerge/>
            <w:tcBorders>
              <w:top w:sz="5.599999999999909" w:val="single" w:color="#EDEDED"/>
            </w:tcBorders>
          </w:tcPr>
          <w:p/>
        </w:tc>
        <w:tc>
          <w:tcPr>
            <w:tcW w:type="dxa" w:w="1462"/>
            <w:vMerge/>
            <w:tcBorders>
              <w:top w:sz="5.599999999999909" w:val="single" w:color="#EDEDED"/>
            </w:tcBorders>
          </w:tcPr>
          <w:p/>
        </w:tc>
      </w:tr>
      <w:tr>
        <w:trPr>
          <w:trHeight w:hRule="exact" w:val="332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72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16h00</w:t>
            </w:r>
          </w:p>
        </w:tc>
        <w:tc>
          <w:tcPr>
            <w:tcW w:type="dxa" w:w="4412"/>
            <w:gridSpan w:val="5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92" w:lineRule="exact" w:before="0" w:after="0"/>
              <w:ind w:left="0" w:right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0.0" w:type="dxa"/>
            </w:tblPr>
            <w:tblGrid>
              <w:gridCol w:w="4412"/>
            </w:tblGrid>
            <w:tr>
              <w:trPr>
                <w:trHeight w:hRule="exact" w:val="220"/>
              </w:trPr>
              <w:tc>
                <w:tcPr>
                  <w:tcW w:type="dxa" w:w="2072"/>
                  <w:tcBorders/>
                  <w:shd w:fill="42a046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3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 w:val="0"/>
                      <w:i w:val="0"/>
                      <w:color w:val="FFFFFF"/>
                      <w:sz w:val="16"/>
                    </w:rPr>
                    <w:t>Estabilização sustentada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  <w:tc>
          <w:tcPr>
            <w:tcW w:type="dxa" w:w="3344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148" w:after="0"/>
              <w:ind w:left="586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Presença de: Estabilização</w:t>
            </w:r>
          </w:p>
        </w:tc>
      </w:tr>
      <w:tr>
        <w:trPr>
          <w:trHeight w:hRule="exact" w:val="241"/>
        </w:trPr>
        <w:tc>
          <w:tcPr>
            <w:tcW w:type="dxa" w:w="1320"/>
            <w:tcBorders/>
            <w:shd w:fill="ffffff"/>
            <w:tcMar>
              <w:start w:w="0" w:type="dxa"/>
              <w:end w:w="0" w:type="dxa"/>
            </w:tcMar>
          </w:tcPr>
          <w:p/>
        </w:tc>
        <w:tc>
          <w:tcPr>
            <w:tcW w:type="dxa" w:w="7310"/>
            <w:gridSpan w:val="5"/>
            <w:vMerge/>
            <w:tcBorders/>
          </w:tcPr>
          <w:p/>
        </w:tc>
        <w:tc>
          <w:tcPr>
            <w:tcW w:type="dxa" w:w="3344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0" w:after="0"/>
              <w:ind w:left="586" w:right="0" w:firstLine="0"/>
              <w:jc w:val="left"/>
            </w:pPr>
            <w:r>
              <w:rPr>
                <w:w w:val="103.125"/>
                <w:rFonts w:ascii="Arial" w:hAnsi="Arial" w:eastAsia="Arial"/>
                <w:b w:val="0"/>
                <w:i w:val="0"/>
                <w:color w:val="545454"/>
                <w:sz w:val="16"/>
              </w:rPr>
              <w:t>sustentada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884.0" w:type="dxa"/>
      </w:tblPr>
      <w:tblGrid>
        <w:gridCol w:w="10234"/>
      </w:tblGrid>
      <w:tr>
        <w:trPr>
          <w:trHeight w:hRule="exact" w:val="300"/>
        </w:trPr>
        <w:tc>
          <w:tcPr>
            <w:tcW w:type="dxa" w:w="1860"/>
            <w:tcBorders/>
            <w:shd w:fill="fff6ec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60" w:after="0"/>
              <w:ind w:left="0" w:right="0" w:firstLine="0"/>
              <w:jc w:val="center"/>
            </w:pPr>
            <w:r>
              <w:rPr>
                <w:w w:val="103.125"/>
                <w:rFonts w:ascii="Arial" w:hAnsi="Arial" w:eastAsia="Arial"/>
                <w:b/>
                <w:i w:val="0"/>
                <w:color w:val="111111"/>
                <w:sz w:val="16"/>
              </w:rPr>
              <w:t>Engajamento: Médio</w:t>
            </w:r>
          </w:p>
        </w:tc>
      </w:tr>
    </w:tbl>
    <w:p>
      <w:pPr>
        <w:autoSpaceDN w:val="0"/>
        <w:autoSpaceDE w:val="0"/>
        <w:widowControl/>
        <w:spacing w:line="88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884.0" w:type="dxa"/>
      </w:tblPr>
      <w:tblGrid>
        <w:gridCol w:w="10234"/>
      </w:tblGrid>
      <w:tr>
        <w:trPr>
          <w:trHeight w:hRule="exact" w:val="300"/>
        </w:trPr>
        <w:tc>
          <w:tcPr>
            <w:tcW w:type="dxa" w:w="1244"/>
            <w:tcBorders/>
            <w:shd w:fill="e7f5e8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62" w:after="0"/>
              <w:ind w:left="0" w:right="0" w:firstLine="0"/>
              <w:jc w:val="center"/>
            </w:pPr>
            <w:r>
              <w:rPr>
                <w:w w:val="103.125"/>
                <w:rFonts w:ascii="Arial" w:hAnsi="Arial" w:eastAsia="Arial"/>
                <w:b/>
                <w:i w:val="0"/>
                <w:color w:val="111111"/>
                <w:sz w:val="16"/>
              </w:rPr>
              <w:t>Risco: Baixo</w:t>
            </w:r>
          </w:p>
        </w:tc>
      </w:tr>
    </w:tbl>
    <w:p>
      <w:pPr>
        <w:autoSpaceDN w:val="0"/>
        <w:autoSpaceDE w:val="0"/>
        <w:widowControl/>
        <w:spacing w:line="9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568.0000000000001" w:type="dxa"/>
      </w:tblPr>
      <w:tblGrid>
        <w:gridCol w:w="10234"/>
      </w:tblGrid>
      <w:tr>
        <w:trPr>
          <w:trHeight w:hRule="exact" w:val="382"/>
        </w:trPr>
        <w:tc>
          <w:tcPr>
            <w:tcW w:type="dxa" w:w="9076"/>
            <w:tcBorders>
              <w:bottom w:sz="5.600000000000364" w:val="single" w:color="#EDEDED"/>
            </w:tcBorders>
            <w:shd w:fill="ffffff"/>
            <w:tcMar>
              <w:start w:w="0" w:type="dxa"/>
              <w:end w:w="0" w:type="dxa"/>
            </w:tcMar>
          </w:tcPr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6316.0" w:type="dxa"/>
            </w:tblPr>
            <w:tblGrid>
              <w:gridCol w:w="9076"/>
            </w:tblGrid>
            <w:tr>
              <w:trPr>
                <w:trHeight w:hRule="exact" w:val="280"/>
              </w:trPr>
              <w:tc>
                <w:tcPr>
                  <w:tcW w:type="dxa" w:w="2356"/>
                  <w:tcBorders/>
                  <w:shd w:fill="f2f4f5"/>
                  <w:tcMar>
                    <w:start w:w="0" w:type="dxa"/>
                    <w:end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33" w:lineRule="auto" w:before="60" w:after="0"/>
                    <w:ind w:left="0" w:right="0" w:firstLine="0"/>
                    <w:jc w:val="center"/>
                  </w:pPr>
                  <w:r>
                    <w:rPr>
                      <w:w w:val="103.125"/>
                      <w:rFonts w:ascii="Arial" w:hAnsi="Arial" w:eastAsia="Arial"/>
                      <w:b/>
                      <w:i w:val="0"/>
                      <w:color w:val="111111"/>
                      <w:sz w:val="16"/>
                    </w:rPr>
                    <w:t>Acompanhamento: EM DIA</w:t>
                  </w:r>
                </w:p>
              </w:tc>
            </w:tr>
          </w:tbl>
          <w:p>
            <w:pPr>
              <w:autoSpaceDN w:val="0"/>
              <w:autoSpaceDE w:val="0"/>
              <w:widowControl/>
              <w:spacing w:line="14" w:lineRule="exact" w:before="0" w:after="0"/>
              <w:ind w:left="0" w:right="0"/>
            </w:pPr>
          </w:p>
        </w:tc>
      </w:tr>
    </w:tbl>
    <w:p>
      <w:pPr>
        <w:autoSpaceDN w:val="0"/>
        <w:autoSpaceDE w:val="0"/>
        <w:widowControl/>
        <w:spacing w:line="240" w:lineRule="auto" w:before="2472" w:after="0"/>
        <w:ind w:left="0" w:right="0" w:firstLine="0"/>
        <w:jc w:val="center"/>
      </w:pPr>
      <w:r>
        <w:rPr>
          <w:rFonts w:ascii="Cambria" w:hAnsi="Cambria" w:eastAsia="Cambria"/>
          <w:b w:val="0"/>
          <w:i w:val="0"/>
          <w:color w:val="000000"/>
          <w:sz w:val="20"/>
        </w:rPr>
        <w:t>Rua dos Pensadores , 99 - Joinville /SC - CEP: 99999-999 - +554755555555</w:t>
      </w:r>
    </w:p>
    <w:p>
      <w:pPr>
        <w:autoSpaceDN w:val="0"/>
        <w:autoSpaceDE w:val="0"/>
        <w:widowControl/>
        <w:spacing w:line="233" w:lineRule="auto" w:before="1860" w:after="0"/>
        <w:ind w:left="0" w:right="0" w:firstLine="0"/>
        <w:jc w:val="center"/>
      </w:pPr>
      <w:r>
        <w:rPr>
          <w:rFonts w:ascii="Arial" w:hAnsi="Arial" w:eastAsia="Arial"/>
          <w:b w:val="0"/>
          <w:i w:val="0"/>
          <w:color w:val="000000"/>
          <w:sz w:val="15"/>
        </w:rPr>
        <w:t>Página 9 de 9</w:t>
      </w:r>
    </w:p>
    <w:sectPr w:rsidR="00FC693F" w:rsidRPr="0006063C" w:rsidSect="00034616">
      <w:type w:val="continuous"/>
      <w:pgSz w:w="11918" w:h="16838"/>
      <w:pgMar w:top="502" w:right="828" w:bottom="184" w:left="85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